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BCE8" w14:textId="77777777" w:rsidR="00E2774B" w:rsidRPr="00E2774B" w:rsidRDefault="00E2774B" w:rsidP="00E2774B">
      <w:pPr>
        <w:spacing w:after="0" w:line="240" w:lineRule="auto"/>
        <w:rPr>
          <w:rFonts w:eastAsiaTheme="minorHAnsi"/>
          <w:sz w:val="23"/>
          <w:szCs w:val="23"/>
        </w:rPr>
      </w:pPr>
      <w:bookmarkStart w:id="0" w:name="_Hlk141369314"/>
      <w:bookmarkEnd w:id="0"/>
      <w:r w:rsidRPr="00E2774B">
        <w:rPr>
          <w:rFonts w:eastAsiaTheme="minorHAnsi"/>
          <w:noProof/>
          <w:sz w:val="23"/>
          <w:szCs w:val="23"/>
        </w:rPr>
        <w:drawing>
          <wp:inline distT="0" distB="0" distL="0" distR="0" wp14:anchorId="4F2D0401" wp14:editId="0CFF6E23">
            <wp:extent cx="3333750" cy="12858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285875"/>
                    </a:xfrm>
                    <a:prstGeom prst="rect">
                      <a:avLst/>
                    </a:prstGeom>
                    <a:noFill/>
                    <a:ln>
                      <a:noFill/>
                    </a:ln>
                  </pic:spPr>
                </pic:pic>
              </a:graphicData>
            </a:graphic>
          </wp:inline>
        </w:drawing>
      </w:r>
    </w:p>
    <w:p w14:paraId="2CAEF656" w14:textId="6D127F95" w:rsidR="00E2774B" w:rsidRPr="00E2774B" w:rsidRDefault="00E2774B" w:rsidP="00E2774B">
      <w:pPr>
        <w:spacing w:after="0" w:line="240" w:lineRule="auto"/>
        <w:ind w:left="360"/>
        <w:rPr>
          <w:rFonts w:eastAsiaTheme="minorHAnsi"/>
          <w:lang w:val="en-US"/>
        </w:rPr>
      </w:pPr>
      <w:r w:rsidRPr="00E2774B">
        <w:rPr>
          <w:rFonts w:eastAsiaTheme="minorHAnsi"/>
          <w:noProof/>
          <w:sz w:val="23"/>
          <w:szCs w:val="23"/>
        </w:rPr>
        <mc:AlternateContent>
          <mc:Choice Requires="wps">
            <w:drawing>
              <wp:anchor distT="0" distB="0" distL="114300" distR="114300" simplePos="0" relativeHeight="251692032" behindDoc="0" locked="0" layoutInCell="1" allowOverlap="1" wp14:anchorId="3E30EB0A" wp14:editId="1347EF01">
                <wp:simplePos x="0" y="0"/>
                <wp:positionH relativeFrom="column">
                  <wp:posOffset>-76835</wp:posOffset>
                </wp:positionH>
                <wp:positionV relativeFrom="paragraph">
                  <wp:posOffset>5764994</wp:posOffset>
                </wp:positionV>
                <wp:extent cx="840758" cy="0"/>
                <wp:effectExtent l="0" t="38100" r="54610" b="38100"/>
                <wp:wrapNone/>
                <wp:docPr id="12" name="Conector recto 12"/>
                <wp:cNvGraphicFramePr/>
                <a:graphic xmlns:a="http://schemas.openxmlformats.org/drawingml/2006/main">
                  <a:graphicData uri="http://schemas.microsoft.com/office/word/2010/wordprocessingShape">
                    <wps:wsp>
                      <wps:cNvCnPr/>
                      <wps:spPr>
                        <a:xfrm flipV="1">
                          <a:off x="0" y="0"/>
                          <a:ext cx="840758" cy="0"/>
                        </a:xfrm>
                        <a:prstGeom prst="line">
                          <a:avLst/>
                        </a:prstGeom>
                        <a:noFill/>
                        <a:ln w="762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B3FA4BF" id="Conector recto 1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453.95pt" to="60.15pt,4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" strokecolor="#c00000" strokeweight="6pt">
                <v:stroke joinstyle="miter"/>
              </v:line>
            </w:pict>
          </mc:Fallback>
        </mc:AlternateContent>
      </w:r>
      <w:r w:rsidRPr="00E2774B">
        <w:rPr>
          <w:rFonts w:eastAsiaTheme="minorHAnsi"/>
          <w:noProof/>
          <w:sz w:val="23"/>
          <w:szCs w:val="23"/>
        </w:rPr>
        <mc:AlternateContent>
          <mc:Choice Requires="wps">
            <w:drawing>
              <wp:anchor distT="0" distB="0" distL="114300" distR="114300" simplePos="0" relativeHeight="251691008" behindDoc="0" locked="0" layoutInCell="1" allowOverlap="1" wp14:anchorId="55A9C031" wp14:editId="6C3EF456">
                <wp:simplePos x="0" y="0"/>
                <wp:positionH relativeFrom="column">
                  <wp:posOffset>-382137</wp:posOffset>
                </wp:positionH>
                <wp:positionV relativeFrom="paragraph">
                  <wp:posOffset>1011071</wp:posOffset>
                </wp:positionV>
                <wp:extent cx="6864824" cy="551369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864824" cy="5513695"/>
                        </a:xfrm>
                        <a:prstGeom prst="rect">
                          <a:avLst/>
                        </a:prstGeom>
                        <a:noFill/>
                        <a:ln w="6350">
                          <a:noFill/>
                        </a:ln>
                      </wps:spPr>
                      <wps:txbx>
                        <w:txbxContent>
                          <w:p w14:paraId="481EEDD6" w14:textId="77777777" w:rsidR="00884253" w:rsidRPr="00FE6CD8" w:rsidRDefault="00884253" w:rsidP="00E2774B">
                            <w:pPr>
                              <w:rPr>
                                <w:rFonts w:ascii="Segoe UI" w:hAnsi="Segoe UI" w:cs="Segoe UI"/>
                                <w:b/>
                                <w:bCs/>
                                <w:color w:val="FFFFFF" w:themeColor="background1"/>
                                <w:sz w:val="96"/>
                                <w:szCs w:val="96"/>
                              </w:rPr>
                            </w:pPr>
                            <w:r w:rsidRPr="00FE6CD8">
                              <w:rPr>
                                <w:rFonts w:ascii="Segoe UI" w:hAnsi="Segoe UI" w:cs="Segoe UI"/>
                                <w:b/>
                                <w:bCs/>
                                <w:color w:val="FFFFFF" w:themeColor="background1"/>
                                <w:sz w:val="96"/>
                                <w:szCs w:val="96"/>
                              </w:rPr>
                              <w:t xml:space="preserve">Plan </w:t>
                            </w:r>
                          </w:p>
                          <w:p w14:paraId="65970BD9" w14:textId="77777777" w:rsidR="00884253" w:rsidRPr="00FE6CD8" w:rsidRDefault="00884253" w:rsidP="00E2774B">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w:t>
                            </w:r>
                            <w:r w:rsidRPr="00FE6CD8">
                              <w:rPr>
                                <w:rFonts w:ascii="Segoe UI" w:hAnsi="Segoe UI" w:cs="Segoe UI"/>
                                <w:b/>
                                <w:bCs/>
                                <w:color w:val="FFFFFF" w:themeColor="background1"/>
                                <w:sz w:val="96"/>
                                <w:szCs w:val="96"/>
                                <w:lang w:val="es-US"/>
                              </w:rPr>
                              <w:t>Operativo</w:t>
                            </w:r>
                            <w:r w:rsidRPr="00FE6CD8">
                              <w:rPr>
                                <w:rFonts w:ascii="Segoe UI" w:hAnsi="Segoe UI" w:cs="Segoe UI"/>
                                <w:b/>
                                <w:bCs/>
                                <w:color w:val="FFFFFF" w:themeColor="background1"/>
                                <w:sz w:val="96"/>
                                <w:szCs w:val="96"/>
                              </w:rPr>
                              <w:t xml:space="preserve"> </w:t>
                            </w:r>
                          </w:p>
                          <w:p w14:paraId="6EAE6D41" w14:textId="77777777" w:rsidR="00884253" w:rsidRPr="00FE6CD8" w:rsidRDefault="00884253" w:rsidP="00E2774B">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w:t>
                            </w:r>
                            <w:r w:rsidRPr="00FE6CD8">
                              <w:rPr>
                                <w:rFonts w:ascii="Segoe UI" w:hAnsi="Segoe UI" w:cs="Segoe UI"/>
                                <w:b/>
                                <w:bCs/>
                                <w:color w:val="FFFFFF" w:themeColor="background1"/>
                                <w:sz w:val="96"/>
                                <w:szCs w:val="96"/>
                                <w:lang w:val="es-US"/>
                              </w:rPr>
                              <w:t xml:space="preserve">Anual </w:t>
                            </w:r>
                            <w:r>
                              <w:rPr>
                                <w:rFonts w:ascii="Segoe UI" w:hAnsi="Segoe UI" w:cs="Segoe UI"/>
                                <w:b/>
                                <w:bCs/>
                                <w:color w:val="FFFFFF" w:themeColor="background1"/>
                                <w:sz w:val="96"/>
                                <w:szCs w:val="96"/>
                              </w:rPr>
                              <w:t>(</w:t>
                            </w:r>
                            <w:r w:rsidRPr="00FE6CD8">
                              <w:rPr>
                                <w:rFonts w:ascii="Segoe UI" w:hAnsi="Segoe UI" w:cs="Segoe UI"/>
                                <w:b/>
                                <w:bCs/>
                                <w:color w:val="FFFFFF" w:themeColor="background1"/>
                                <w:sz w:val="96"/>
                                <w:szCs w:val="96"/>
                                <w:lang w:val="es-US"/>
                              </w:rPr>
                              <w:t>P</w:t>
                            </w:r>
                            <w:r>
                              <w:rPr>
                                <w:rFonts w:ascii="Segoe UI" w:hAnsi="Segoe UI" w:cs="Segoe UI"/>
                                <w:b/>
                                <w:bCs/>
                                <w:color w:val="FFFFFF" w:themeColor="background1"/>
                                <w:sz w:val="96"/>
                                <w:szCs w:val="96"/>
                                <w:lang w:val="es-US"/>
                              </w:rPr>
                              <w:t>OA</w:t>
                            </w:r>
                            <w:r w:rsidRPr="00FE6CD8">
                              <w:rPr>
                                <w:rFonts w:ascii="Segoe UI" w:hAnsi="Segoe UI" w:cs="Segoe UI"/>
                                <w:b/>
                                <w:bCs/>
                                <w:color w:val="FFFFFF" w:themeColor="background1"/>
                                <w:sz w:val="96"/>
                                <w:szCs w:val="96"/>
                                <w:lang w:val="es-US"/>
                              </w:rPr>
                              <w:t>-T1</w:t>
                            </w:r>
                            <w:r>
                              <w:rPr>
                                <w:rFonts w:ascii="Segoe UI" w:hAnsi="Segoe UI" w:cs="Segoe UI"/>
                                <w:b/>
                                <w:bCs/>
                                <w:color w:val="FFFFFF" w:themeColor="background1"/>
                                <w:sz w:val="96"/>
                                <w:szCs w:val="96"/>
                                <w:lang w:val="es-US"/>
                              </w:rPr>
                              <w:t>)</w:t>
                            </w:r>
                          </w:p>
                          <w:p w14:paraId="34A24642" w14:textId="77777777" w:rsidR="00884253" w:rsidRDefault="00884253" w:rsidP="00E2774B">
                            <w:pPr>
                              <w:rPr>
                                <w:rFonts w:ascii="Segoe UI" w:hAnsi="Segoe UI" w:cs="Segoe UI"/>
                                <w:b/>
                                <w:bCs/>
                                <w:color w:val="FFFFFF" w:themeColor="background1"/>
                                <w:sz w:val="96"/>
                                <w:szCs w:val="96"/>
                                <w:lang w:val="es-US"/>
                              </w:rPr>
                            </w:pPr>
                          </w:p>
                          <w:p w14:paraId="506E1E54" w14:textId="77777777" w:rsidR="00884253" w:rsidRPr="00FE6CD8" w:rsidRDefault="00884253" w:rsidP="00E2774B">
                            <w:pPr>
                              <w:rPr>
                                <w:rFonts w:ascii="Segoe UI" w:hAnsi="Segoe UI" w:cs="Segoe UI"/>
                                <w:b/>
                                <w:bCs/>
                                <w:color w:val="FFFFFF" w:themeColor="background1"/>
                                <w:sz w:val="96"/>
                                <w:szCs w:val="96"/>
                                <w:lang w:val="es-US"/>
                              </w:rPr>
                            </w:pPr>
                            <w:r w:rsidRPr="00FE6CD8">
                              <w:rPr>
                                <w:rFonts w:ascii="Segoe UI" w:hAnsi="Segoe UI" w:cs="Segoe UI"/>
                                <w:b/>
                                <w:bCs/>
                                <w:color w:val="FFFFFF" w:themeColor="background1"/>
                                <w:sz w:val="96"/>
                                <w:szCs w:val="96"/>
                                <w:lang w:val="es-U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9C031" id="_x0000_t202" coordsize="21600,21600" o:spt="202" path="m,l,21600r21600,l21600,xe">
                <v:stroke joinstyle="miter"/>
                <v:path gradientshapeok="t" o:connecttype="rect"/>
              </v:shapetype>
              <v:shape id="Cuadro de texto 11" o:spid="_x0000_s1026" type="#_x0000_t202" style="position:absolute;left:0;text-align:left;margin-left:-30.1pt;margin-top:79.6pt;width:540.55pt;height:43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" filled="f" stroked="f" strokeweight=".5pt">
                <v:textbox>
                  <w:txbxContent>
                    <w:p w14:paraId="481EEDD6" w14:textId="77777777" w:rsidR="00884253" w:rsidRPr="00FE6CD8" w:rsidRDefault="00884253" w:rsidP="00E2774B">
                      <w:pPr>
                        <w:rPr>
                          <w:rFonts w:ascii="Segoe UI" w:hAnsi="Segoe UI" w:cs="Segoe UI"/>
                          <w:b/>
                          <w:bCs/>
                          <w:color w:val="FFFFFF" w:themeColor="background1"/>
                          <w:sz w:val="96"/>
                          <w:szCs w:val="96"/>
                        </w:rPr>
                      </w:pPr>
                      <w:r w:rsidRPr="00FE6CD8">
                        <w:rPr>
                          <w:rFonts w:ascii="Segoe UI" w:hAnsi="Segoe UI" w:cs="Segoe UI"/>
                          <w:b/>
                          <w:bCs/>
                          <w:color w:val="FFFFFF" w:themeColor="background1"/>
                          <w:sz w:val="96"/>
                          <w:szCs w:val="96"/>
                        </w:rPr>
                        <w:t xml:space="preserve">Plan </w:t>
                      </w:r>
                    </w:p>
                    <w:p w14:paraId="65970BD9" w14:textId="77777777" w:rsidR="00884253" w:rsidRPr="00FE6CD8" w:rsidRDefault="00884253" w:rsidP="00E2774B">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w:t>
                      </w:r>
                      <w:r w:rsidRPr="00FE6CD8">
                        <w:rPr>
                          <w:rFonts w:ascii="Segoe UI" w:hAnsi="Segoe UI" w:cs="Segoe UI"/>
                          <w:b/>
                          <w:bCs/>
                          <w:color w:val="FFFFFF" w:themeColor="background1"/>
                          <w:sz w:val="96"/>
                          <w:szCs w:val="96"/>
                          <w:lang w:val="es-US"/>
                        </w:rPr>
                        <w:t>Operativo</w:t>
                      </w:r>
                      <w:r w:rsidRPr="00FE6CD8">
                        <w:rPr>
                          <w:rFonts w:ascii="Segoe UI" w:hAnsi="Segoe UI" w:cs="Segoe UI"/>
                          <w:b/>
                          <w:bCs/>
                          <w:color w:val="FFFFFF" w:themeColor="background1"/>
                          <w:sz w:val="96"/>
                          <w:szCs w:val="96"/>
                        </w:rPr>
                        <w:t xml:space="preserve"> </w:t>
                      </w:r>
                    </w:p>
                    <w:p w14:paraId="6EAE6D41" w14:textId="77777777" w:rsidR="00884253" w:rsidRPr="00FE6CD8" w:rsidRDefault="00884253" w:rsidP="00E2774B">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w:t>
                      </w:r>
                      <w:r w:rsidRPr="00FE6CD8">
                        <w:rPr>
                          <w:rFonts w:ascii="Segoe UI" w:hAnsi="Segoe UI" w:cs="Segoe UI"/>
                          <w:b/>
                          <w:bCs/>
                          <w:color w:val="FFFFFF" w:themeColor="background1"/>
                          <w:sz w:val="96"/>
                          <w:szCs w:val="96"/>
                          <w:lang w:val="es-US"/>
                        </w:rPr>
                        <w:t xml:space="preserve">Anual </w:t>
                      </w:r>
                      <w:r>
                        <w:rPr>
                          <w:rFonts w:ascii="Segoe UI" w:hAnsi="Segoe UI" w:cs="Segoe UI"/>
                          <w:b/>
                          <w:bCs/>
                          <w:color w:val="FFFFFF" w:themeColor="background1"/>
                          <w:sz w:val="96"/>
                          <w:szCs w:val="96"/>
                        </w:rPr>
                        <w:t>(</w:t>
                      </w:r>
                      <w:r w:rsidRPr="00FE6CD8">
                        <w:rPr>
                          <w:rFonts w:ascii="Segoe UI" w:hAnsi="Segoe UI" w:cs="Segoe UI"/>
                          <w:b/>
                          <w:bCs/>
                          <w:color w:val="FFFFFF" w:themeColor="background1"/>
                          <w:sz w:val="96"/>
                          <w:szCs w:val="96"/>
                          <w:lang w:val="es-US"/>
                        </w:rPr>
                        <w:t>P</w:t>
                      </w:r>
                      <w:r>
                        <w:rPr>
                          <w:rFonts w:ascii="Segoe UI" w:hAnsi="Segoe UI" w:cs="Segoe UI"/>
                          <w:b/>
                          <w:bCs/>
                          <w:color w:val="FFFFFF" w:themeColor="background1"/>
                          <w:sz w:val="96"/>
                          <w:szCs w:val="96"/>
                          <w:lang w:val="es-US"/>
                        </w:rPr>
                        <w:t>OA</w:t>
                      </w:r>
                      <w:r w:rsidRPr="00FE6CD8">
                        <w:rPr>
                          <w:rFonts w:ascii="Segoe UI" w:hAnsi="Segoe UI" w:cs="Segoe UI"/>
                          <w:b/>
                          <w:bCs/>
                          <w:color w:val="FFFFFF" w:themeColor="background1"/>
                          <w:sz w:val="96"/>
                          <w:szCs w:val="96"/>
                          <w:lang w:val="es-US"/>
                        </w:rPr>
                        <w:t>-T1</w:t>
                      </w:r>
                      <w:r>
                        <w:rPr>
                          <w:rFonts w:ascii="Segoe UI" w:hAnsi="Segoe UI" w:cs="Segoe UI"/>
                          <w:b/>
                          <w:bCs/>
                          <w:color w:val="FFFFFF" w:themeColor="background1"/>
                          <w:sz w:val="96"/>
                          <w:szCs w:val="96"/>
                          <w:lang w:val="es-US"/>
                        </w:rPr>
                        <w:t>)</w:t>
                      </w:r>
                    </w:p>
                    <w:p w14:paraId="34A24642" w14:textId="77777777" w:rsidR="00884253" w:rsidRDefault="00884253" w:rsidP="00E2774B">
                      <w:pPr>
                        <w:rPr>
                          <w:rFonts w:ascii="Segoe UI" w:hAnsi="Segoe UI" w:cs="Segoe UI"/>
                          <w:b/>
                          <w:bCs/>
                          <w:color w:val="FFFFFF" w:themeColor="background1"/>
                          <w:sz w:val="96"/>
                          <w:szCs w:val="96"/>
                          <w:lang w:val="es-US"/>
                        </w:rPr>
                      </w:pPr>
                    </w:p>
                    <w:p w14:paraId="506E1E54" w14:textId="77777777" w:rsidR="00884253" w:rsidRPr="00FE6CD8" w:rsidRDefault="00884253" w:rsidP="00E2774B">
                      <w:pPr>
                        <w:rPr>
                          <w:rFonts w:ascii="Segoe UI" w:hAnsi="Segoe UI" w:cs="Segoe UI"/>
                          <w:b/>
                          <w:bCs/>
                          <w:color w:val="FFFFFF" w:themeColor="background1"/>
                          <w:sz w:val="96"/>
                          <w:szCs w:val="96"/>
                          <w:lang w:val="es-US"/>
                        </w:rPr>
                      </w:pPr>
                      <w:r w:rsidRPr="00FE6CD8">
                        <w:rPr>
                          <w:rFonts w:ascii="Segoe UI" w:hAnsi="Segoe UI" w:cs="Segoe UI"/>
                          <w:b/>
                          <w:bCs/>
                          <w:color w:val="FFFFFF" w:themeColor="background1"/>
                          <w:sz w:val="96"/>
                          <w:szCs w:val="96"/>
                          <w:lang w:val="es-US"/>
                        </w:rPr>
                        <w:t>2023</w:t>
                      </w:r>
                    </w:p>
                  </w:txbxContent>
                </v:textbox>
              </v:shape>
            </w:pict>
          </mc:Fallback>
        </mc:AlternateContent>
      </w:r>
      <w:r w:rsidRPr="00E2774B">
        <w:rPr>
          <w:rFonts w:eastAsiaTheme="minorHAnsi"/>
          <w:noProof/>
          <w:sz w:val="23"/>
          <w:szCs w:val="23"/>
        </w:rPr>
        <mc:AlternateContent>
          <mc:Choice Requires="wps">
            <w:drawing>
              <wp:anchor distT="0" distB="0" distL="114300" distR="114300" simplePos="0" relativeHeight="251688960" behindDoc="0" locked="0" layoutInCell="1" allowOverlap="1" wp14:anchorId="711D1AD7" wp14:editId="1D45CA1D">
                <wp:simplePos x="0" y="0"/>
                <wp:positionH relativeFrom="margin">
                  <wp:posOffset>37156</wp:posOffset>
                </wp:positionH>
                <wp:positionV relativeFrom="paragraph">
                  <wp:posOffset>330639</wp:posOffset>
                </wp:positionV>
                <wp:extent cx="406463" cy="311540"/>
                <wp:effectExtent l="19050" t="19050" r="12700" b="31750"/>
                <wp:wrapNone/>
                <wp:docPr id="8" name="Conector recto 8"/>
                <wp:cNvGraphicFramePr/>
                <a:graphic xmlns:a="http://schemas.openxmlformats.org/drawingml/2006/main">
                  <a:graphicData uri="http://schemas.microsoft.com/office/word/2010/wordprocessingShape">
                    <wps:wsp>
                      <wps:cNvCnPr/>
                      <wps:spPr>
                        <a:xfrm flipH="1" flipV="1">
                          <a:off x="0" y="0"/>
                          <a:ext cx="406463" cy="311540"/>
                        </a:xfrm>
                        <a:prstGeom prst="line">
                          <a:avLst/>
                        </a:prstGeom>
                        <a:noFill/>
                        <a:ln w="38100" cap="flat" cmpd="sng" algn="ctr">
                          <a:solidFill>
                            <a:srgbClr val="D6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04D6224" id="Conector recto 8" o:spid="_x0000_s1026" style="position:absolute;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26.05pt" to="34.9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" strokecolor="#d60000" strokeweight="3pt">
                <v:stroke joinstyle="miter"/>
                <w10:wrap anchorx="margin"/>
              </v:line>
            </w:pict>
          </mc:Fallback>
        </mc:AlternateContent>
      </w:r>
      <w:r w:rsidRPr="00E2774B">
        <w:rPr>
          <w:rFonts w:eastAsiaTheme="minorHAnsi"/>
          <w:noProof/>
          <w:lang w:val="en-US"/>
        </w:rPr>
        <w:drawing>
          <wp:anchor distT="0" distB="0" distL="114300" distR="114300" simplePos="0" relativeHeight="251684864" behindDoc="0" locked="0" layoutInCell="1" allowOverlap="1" wp14:anchorId="12B1C4C9" wp14:editId="2B416575">
            <wp:simplePos x="0" y="0"/>
            <wp:positionH relativeFrom="page">
              <wp:posOffset>4155621</wp:posOffset>
            </wp:positionH>
            <wp:positionV relativeFrom="paragraph">
              <wp:posOffset>3489374</wp:posOffset>
            </wp:positionV>
            <wp:extent cx="4391025" cy="4086225"/>
            <wp:effectExtent l="0" t="0" r="9525" b="9525"/>
            <wp:wrapNone/>
            <wp:docPr id="15" name="Imagen 15"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ias | Presidencia de la República Dominic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4086225"/>
                    </a:xfrm>
                    <a:prstGeom prst="rect">
                      <a:avLst/>
                    </a:prstGeom>
                    <a:noFill/>
                    <a:ln>
                      <a:noFill/>
                    </a:ln>
                  </pic:spPr>
                </pic:pic>
              </a:graphicData>
            </a:graphic>
          </wp:anchor>
        </w:drawing>
      </w:r>
      <w:r w:rsidRPr="00E2774B">
        <w:rPr>
          <w:rFonts w:eastAsiaTheme="minorHAnsi"/>
          <w:noProof/>
          <w:lang w:val="en-US"/>
        </w:rPr>
        <w:drawing>
          <wp:anchor distT="0" distB="0" distL="114300" distR="114300" simplePos="0" relativeHeight="251682816" behindDoc="1" locked="0" layoutInCell="1" allowOverlap="1" wp14:anchorId="5E5D502C" wp14:editId="71001A9A">
            <wp:simplePos x="0" y="0"/>
            <wp:positionH relativeFrom="column">
              <wp:posOffset>-2857500</wp:posOffset>
            </wp:positionH>
            <wp:positionV relativeFrom="paragraph">
              <wp:posOffset>3831590</wp:posOffset>
            </wp:positionV>
            <wp:extent cx="4979035" cy="4029560"/>
            <wp:effectExtent l="0" t="0" r="0" b="0"/>
            <wp:wrapNone/>
            <wp:docPr id="1" name="Imagen 1"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icias | Presidencia de la República Dominicana"/>
                    <pic:cNvPicPr>
                      <a:picLocks noChangeAspect="1" noChangeArrowheads="1"/>
                    </pic:cNvPicPr>
                  </pic:nvPicPr>
                  <pic:blipFill rotWithShape="1">
                    <a:blip r:embed="rId10">
                      <a:extLst>
                        <a:ext uri="{28A0092B-C50C-407E-A947-70E740481C1C}">
                          <a14:useLocalDpi xmlns:a14="http://schemas.microsoft.com/office/drawing/2010/main" val="0"/>
                        </a:ext>
                      </a:extLst>
                    </a:blip>
                    <a:srcRect l="-114993" r="100028"/>
                    <a:stretch/>
                  </pic:blipFill>
                  <pic:spPr bwMode="auto">
                    <a:xfrm>
                      <a:off x="0" y="0"/>
                      <a:ext cx="5049052" cy="4086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051714" w14:textId="79B5784D" w:rsidR="005014AB" w:rsidRPr="004F6F20" w:rsidRDefault="00E2774B" w:rsidP="005014AB">
      <w:pPr>
        <w:rPr>
          <w:rFonts w:ascii="Times New Roman" w:eastAsiaTheme="minorHAnsi" w:hAnsi="Times New Roman" w:cs="Times New Roman"/>
          <w:sz w:val="18"/>
          <w:szCs w:val="24"/>
          <w:lang w:val="es-ES"/>
        </w:rPr>
      </w:pPr>
      <w:r w:rsidRPr="00E2774B">
        <w:rPr>
          <w:rFonts w:eastAsiaTheme="minorHAnsi"/>
          <w:noProof/>
          <w:sz w:val="23"/>
          <w:szCs w:val="23"/>
        </w:rPr>
        <mc:AlternateContent>
          <mc:Choice Requires="wps">
            <w:drawing>
              <wp:anchor distT="0" distB="0" distL="114300" distR="114300" simplePos="0" relativeHeight="251685888" behindDoc="0" locked="0" layoutInCell="1" allowOverlap="1" wp14:anchorId="310B83F5" wp14:editId="0CE75C34">
                <wp:simplePos x="0" y="0"/>
                <wp:positionH relativeFrom="column">
                  <wp:posOffset>53340</wp:posOffset>
                </wp:positionH>
                <wp:positionV relativeFrom="paragraph">
                  <wp:posOffset>153035</wp:posOffset>
                </wp:positionV>
                <wp:extent cx="759460" cy="294005"/>
                <wp:effectExtent l="0" t="0" r="2540" b="0"/>
                <wp:wrapNone/>
                <wp:docPr id="13" name="Triángulo isósceles 13"/>
                <wp:cNvGraphicFramePr/>
                <a:graphic xmlns:a="http://schemas.openxmlformats.org/drawingml/2006/main">
                  <a:graphicData uri="http://schemas.microsoft.com/office/word/2010/wordprocessingShape">
                    <wps:wsp>
                      <wps:cNvSpPr/>
                      <wps:spPr>
                        <a:xfrm rot="10800000">
                          <a:off x="0" y="0"/>
                          <a:ext cx="759460" cy="294005"/>
                        </a:xfrm>
                        <a:prstGeom prs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EEABC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3" o:spid="_x0000_s1026" type="#_x0000_t5" style="position:absolute;margin-left:4.2pt;margin-top:12.05pt;width:59.8pt;height:23.15pt;rotation:18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" fillcolor="window" stroked="f" strokeweight="1pt"/>
            </w:pict>
          </mc:Fallback>
        </mc:AlternateContent>
      </w:r>
      <w:r w:rsidRPr="00E2774B">
        <w:rPr>
          <w:rFonts w:eastAsiaTheme="minorHAnsi"/>
          <w:noProof/>
          <w:sz w:val="23"/>
          <w:szCs w:val="23"/>
        </w:rPr>
        <mc:AlternateContent>
          <mc:Choice Requires="wps">
            <w:drawing>
              <wp:anchor distT="0" distB="0" distL="114300" distR="114300" simplePos="0" relativeHeight="251689984" behindDoc="0" locked="0" layoutInCell="1" allowOverlap="1" wp14:anchorId="46306D98" wp14:editId="63BDBA2A">
                <wp:simplePos x="0" y="0"/>
                <wp:positionH relativeFrom="page">
                  <wp:posOffset>-9525</wp:posOffset>
                </wp:positionH>
                <wp:positionV relativeFrom="paragraph">
                  <wp:posOffset>162560</wp:posOffset>
                </wp:positionV>
                <wp:extent cx="1140460" cy="9525"/>
                <wp:effectExtent l="19050" t="19050" r="2540" b="28575"/>
                <wp:wrapNone/>
                <wp:docPr id="9" name="Conector recto 9"/>
                <wp:cNvGraphicFramePr/>
                <a:graphic xmlns:a="http://schemas.openxmlformats.org/drawingml/2006/main">
                  <a:graphicData uri="http://schemas.microsoft.com/office/word/2010/wordprocessingShape">
                    <wps:wsp>
                      <wps:cNvCnPr/>
                      <wps:spPr>
                        <a:xfrm flipH="1" flipV="1">
                          <a:off x="0" y="0"/>
                          <a:ext cx="1140460" cy="9525"/>
                        </a:xfrm>
                        <a:prstGeom prst="line">
                          <a:avLst/>
                        </a:prstGeom>
                        <a:noFill/>
                        <a:ln w="38100" cap="flat" cmpd="sng" algn="ctr">
                          <a:solidFill>
                            <a:srgbClr val="D6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757EA4A" id="Conector recto 9" o:spid="_x0000_s1026" style="position:absolute;flip:x y;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12.8pt" to="89.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" strokecolor="#d60000" strokeweight="3pt">
                <v:stroke joinstyle="miter"/>
                <w10:wrap anchorx="page"/>
              </v:line>
            </w:pict>
          </mc:Fallback>
        </mc:AlternateContent>
      </w:r>
      <w:r w:rsidRPr="00E2774B">
        <w:rPr>
          <w:rFonts w:eastAsiaTheme="minorHAnsi"/>
          <w:noProof/>
          <w:sz w:val="23"/>
          <w:szCs w:val="23"/>
        </w:rPr>
        <mc:AlternateContent>
          <mc:Choice Requires="wps">
            <w:drawing>
              <wp:anchor distT="0" distB="0" distL="114300" distR="114300" simplePos="0" relativeHeight="251686912" behindDoc="0" locked="0" layoutInCell="1" allowOverlap="1" wp14:anchorId="4AF2DCCB" wp14:editId="7357F327">
                <wp:simplePos x="0" y="0"/>
                <wp:positionH relativeFrom="page">
                  <wp:posOffset>1903730</wp:posOffset>
                </wp:positionH>
                <wp:positionV relativeFrom="paragraph">
                  <wp:posOffset>141605</wp:posOffset>
                </wp:positionV>
                <wp:extent cx="6015223" cy="14350"/>
                <wp:effectExtent l="19050" t="19050" r="24130" b="24130"/>
                <wp:wrapNone/>
                <wp:docPr id="10" name="Conector recto 10"/>
                <wp:cNvGraphicFramePr/>
                <a:graphic xmlns:a="http://schemas.openxmlformats.org/drawingml/2006/main">
                  <a:graphicData uri="http://schemas.microsoft.com/office/word/2010/wordprocessingShape">
                    <wps:wsp>
                      <wps:cNvCnPr/>
                      <wps:spPr>
                        <a:xfrm>
                          <a:off x="0" y="0"/>
                          <a:ext cx="6015223" cy="14350"/>
                        </a:xfrm>
                        <a:prstGeom prst="line">
                          <a:avLst/>
                        </a:prstGeom>
                        <a:noFill/>
                        <a:ln w="38100" cap="flat" cmpd="sng" algn="ctr">
                          <a:solidFill>
                            <a:srgbClr val="D6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B821EB7" id="Conector recto 1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9.9pt,11.15pt" to="623.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" strokecolor="#d60000" strokeweight="3pt">
                <v:stroke joinstyle="miter"/>
                <w10:wrap anchorx="page"/>
              </v:line>
            </w:pict>
          </mc:Fallback>
        </mc:AlternateContent>
      </w:r>
      <w:r w:rsidRPr="00E2774B">
        <w:rPr>
          <w:rFonts w:eastAsiaTheme="minorHAnsi"/>
          <w:noProof/>
          <w:sz w:val="23"/>
          <w:szCs w:val="23"/>
        </w:rPr>
        <mc:AlternateContent>
          <mc:Choice Requires="wps">
            <w:drawing>
              <wp:anchor distT="0" distB="0" distL="114300" distR="114300" simplePos="0" relativeHeight="251687936" behindDoc="0" locked="0" layoutInCell="1" allowOverlap="1" wp14:anchorId="638822F1" wp14:editId="206C8902">
                <wp:simplePos x="0" y="0"/>
                <wp:positionH relativeFrom="margin">
                  <wp:posOffset>441960</wp:posOffset>
                </wp:positionH>
                <wp:positionV relativeFrom="paragraph">
                  <wp:posOffset>136525</wp:posOffset>
                </wp:positionV>
                <wp:extent cx="393826" cy="325510"/>
                <wp:effectExtent l="19050" t="19050" r="25400" b="17780"/>
                <wp:wrapNone/>
                <wp:docPr id="7" name="Conector recto 7"/>
                <wp:cNvGraphicFramePr/>
                <a:graphic xmlns:a="http://schemas.openxmlformats.org/drawingml/2006/main">
                  <a:graphicData uri="http://schemas.microsoft.com/office/word/2010/wordprocessingShape">
                    <wps:wsp>
                      <wps:cNvCnPr/>
                      <wps:spPr>
                        <a:xfrm flipV="1">
                          <a:off x="0" y="0"/>
                          <a:ext cx="393826" cy="325510"/>
                        </a:xfrm>
                        <a:prstGeom prst="line">
                          <a:avLst/>
                        </a:prstGeom>
                        <a:noFill/>
                        <a:ln w="38100" cap="flat" cmpd="sng" algn="ctr">
                          <a:solidFill>
                            <a:srgbClr val="D6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76D56FB" id="Conector recto 7"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pt,10.75pt" to="65.8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" strokecolor="#d60000" strokeweight="3pt">
                <v:stroke joinstyle="miter"/>
                <w10:wrap anchorx="margin"/>
              </v:line>
            </w:pict>
          </mc:Fallback>
        </mc:AlternateContent>
      </w:r>
      <w:r w:rsidRPr="00E2774B">
        <w:rPr>
          <w:rFonts w:eastAsiaTheme="minorHAnsi"/>
          <w:noProof/>
          <w:lang w:val="en-US"/>
        </w:rPr>
        <mc:AlternateContent>
          <mc:Choice Requires="wps">
            <w:drawing>
              <wp:anchor distT="0" distB="0" distL="114300" distR="114300" simplePos="0" relativeHeight="251683840" behindDoc="0" locked="0" layoutInCell="1" allowOverlap="1" wp14:anchorId="7F73E186" wp14:editId="5BF582A6">
                <wp:simplePos x="0" y="0"/>
                <wp:positionH relativeFrom="page">
                  <wp:align>left</wp:align>
                </wp:positionH>
                <wp:positionV relativeFrom="paragraph">
                  <wp:posOffset>153036</wp:posOffset>
                </wp:positionV>
                <wp:extent cx="7920990" cy="7514590"/>
                <wp:effectExtent l="0" t="0" r="22860" b="10160"/>
                <wp:wrapNone/>
                <wp:docPr id="3" name="Rectángulo 3"/>
                <wp:cNvGraphicFramePr/>
                <a:graphic xmlns:a="http://schemas.openxmlformats.org/drawingml/2006/main">
                  <a:graphicData uri="http://schemas.microsoft.com/office/word/2010/wordprocessingShape">
                    <wps:wsp>
                      <wps:cNvSpPr/>
                      <wps:spPr>
                        <a:xfrm>
                          <a:off x="0" y="0"/>
                          <a:ext cx="7920990" cy="7514590"/>
                        </a:xfrm>
                        <a:prstGeom prst="rect">
                          <a:avLst/>
                        </a:prstGeom>
                        <a:solidFill>
                          <a:srgbClr val="002060"/>
                        </a:solidFill>
                        <a:ln w="12700" cap="flat" cmpd="sng" algn="ctr">
                          <a:solidFill>
                            <a:srgbClr val="5B9BD5">
                              <a:shade val="50000"/>
                            </a:srgbClr>
                          </a:solidFill>
                          <a:prstDash val="solid"/>
                          <a:miter lim="800000"/>
                        </a:ln>
                        <a:effectLst/>
                      </wps:spPr>
                      <wps:txbx>
                        <w:txbxContent>
                          <w:p w14:paraId="0F1ACCA8" w14:textId="77777777" w:rsidR="00884253" w:rsidRDefault="00884253" w:rsidP="00E277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3E186" id="Rectángulo 3" o:spid="_x0000_s1027" style="position:absolute;margin-left:0;margin-top:12.05pt;width:623.7pt;height:591.7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" fillcolor="#002060" strokecolor="#41719c" strokeweight="1pt">
                <v:textbox>
                  <w:txbxContent>
                    <w:p w14:paraId="0F1ACCA8" w14:textId="77777777" w:rsidR="00884253" w:rsidRDefault="00884253" w:rsidP="00E2774B">
                      <w:pPr>
                        <w:jc w:val="center"/>
                      </w:pPr>
                    </w:p>
                  </w:txbxContent>
                </v:textbox>
                <w10:wrap anchorx="page"/>
              </v:rect>
            </w:pict>
          </mc:Fallback>
        </mc:AlternateContent>
      </w:r>
    </w:p>
    <w:sdt>
      <w:sdtPr>
        <w:rPr>
          <w:rFonts w:ascii="Times New Roman" w:eastAsiaTheme="minorHAnsi" w:hAnsi="Times New Roman" w:cs="Times New Roman"/>
          <w:sz w:val="18"/>
          <w:szCs w:val="24"/>
          <w:lang w:val="es-ES"/>
        </w:rPr>
        <w:id w:val="2017643397"/>
        <w:docPartObj>
          <w:docPartGallery w:val="Table of Contents"/>
          <w:docPartUnique/>
        </w:docPartObj>
      </w:sdtPr>
      <w:sdtEndPr>
        <w:rPr>
          <w:rFonts w:eastAsia="Batang"/>
          <w:b/>
          <w:bCs/>
        </w:rPr>
      </w:sdtEndPr>
      <w:sdtContent>
        <w:p w14:paraId="4D3ED6E6" w14:textId="77777777" w:rsidR="000A1F1E" w:rsidRPr="004F6F20" w:rsidRDefault="000A1F1E" w:rsidP="005014AB">
          <w:pPr>
            <w:rPr>
              <w:rFonts w:ascii="Times New Roman" w:hAnsi="Times New Roman" w:cs="Times New Roman"/>
              <w:sz w:val="18"/>
              <w:szCs w:val="24"/>
              <w:lang w:val="es-ES"/>
            </w:rPr>
          </w:pPr>
        </w:p>
        <w:p w14:paraId="35616A78" w14:textId="77777777" w:rsidR="000A1F1E" w:rsidRPr="004F6F20" w:rsidRDefault="000A1F1E" w:rsidP="00467A2C">
          <w:pPr>
            <w:pStyle w:val="TtuloTDC"/>
            <w:spacing w:line="276" w:lineRule="auto"/>
            <w:rPr>
              <w:rFonts w:ascii="Times New Roman" w:eastAsiaTheme="minorHAnsi" w:hAnsi="Times New Roman" w:cs="Times New Roman"/>
              <w:color w:val="auto"/>
              <w:sz w:val="18"/>
              <w:szCs w:val="24"/>
              <w:lang w:val="es-ES"/>
            </w:rPr>
          </w:pPr>
        </w:p>
        <w:p w14:paraId="562D59BF" w14:textId="753E46F2" w:rsidR="000D7455" w:rsidRPr="00DF5036" w:rsidRDefault="0044428E" w:rsidP="00467A2C">
          <w:pPr>
            <w:pStyle w:val="TtuloTDC"/>
            <w:spacing w:line="276" w:lineRule="auto"/>
            <w:rPr>
              <w:rFonts w:ascii="Times New Roman" w:hAnsi="Times New Roman" w:cs="Times New Roman"/>
              <w:b/>
              <w:color w:val="auto"/>
              <w:sz w:val="24"/>
              <w:szCs w:val="24"/>
              <w:lang w:val="es-ES"/>
            </w:rPr>
          </w:pPr>
          <w:r w:rsidRPr="00DF5036">
            <w:rPr>
              <w:rFonts w:ascii="Times New Roman" w:hAnsi="Times New Roman" w:cs="Times New Roman"/>
              <w:b/>
              <w:color w:val="auto"/>
              <w:sz w:val="24"/>
              <w:szCs w:val="24"/>
              <w:lang w:val="es-ES"/>
            </w:rPr>
            <w:t>CONTENIDO</w:t>
          </w:r>
        </w:p>
        <w:p w14:paraId="24D8D918" w14:textId="77777777" w:rsidR="00951AE8" w:rsidRPr="004F6F20" w:rsidRDefault="00951AE8" w:rsidP="00467A2C">
          <w:pPr>
            <w:spacing w:after="0" w:line="276" w:lineRule="auto"/>
            <w:rPr>
              <w:rFonts w:ascii="Times New Roman" w:hAnsi="Times New Roman" w:cs="Times New Roman"/>
              <w:sz w:val="18"/>
              <w:szCs w:val="24"/>
              <w:lang w:val="es-ES"/>
            </w:rPr>
          </w:pPr>
        </w:p>
        <w:p w14:paraId="3AFECFC4" w14:textId="77777777" w:rsidR="00DF5036" w:rsidRDefault="000D7455">
          <w:pPr>
            <w:pStyle w:val="TDC1"/>
            <w:rPr>
              <w:rFonts w:eastAsiaTheme="minorEastAsia"/>
              <w:noProof/>
              <w:lang w:val="es-US" w:eastAsia="es-US"/>
            </w:rPr>
          </w:pPr>
          <w:r w:rsidRPr="004F6F20">
            <w:rPr>
              <w:rFonts w:ascii="Times New Roman" w:hAnsi="Times New Roman" w:cs="Times New Roman"/>
              <w:b/>
              <w:bCs/>
              <w:sz w:val="18"/>
              <w:szCs w:val="24"/>
              <w:lang w:val="es-ES"/>
            </w:rPr>
            <w:fldChar w:fldCharType="begin"/>
          </w:r>
          <w:r w:rsidRPr="004F6F20">
            <w:rPr>
              <w:rFonts w:ascii="Times New Roman" w:hAnsi="Times New Roman" w:cs="Times New Roman"/>
              <w:b/>
              <w:bCs/>
              <w:sz w:val="18"/>
              <w:szCs w:val="24"/>
              <w:lang w:val="es-ES"/>
            </w:rPr>
            <w:instrText xml:space="preserve"> TOC \o "1-3" \h \z \u </w:instrText>
          </w:r>
          <w:r w:rsidRPr="004F6F20">
            <w:rPr>
              <w:rFonts w:ascii="Times New Roman" w:hAnsi="Times New Roman" w:cs="Times New Roman"/>
              <w:b/>
              <w:bCs/>
              <w:sz w:val="18"/>
              <w:szCs w:val="24"/>
              <w:lang w:val="es-ES"/>
            </w:rPr>
            <w:fldChar w:fldCharType="separate"/>
          </w:r>
          <w:hyperlink w:anchor="_Toc140766531" w:history="1">
            <w:r w:rsidR="00DF5036" w:rsidRPr="005C4114">
              <w:rPr>
                <w:rStyle w:val="Hipervnculo"/>
                <w:rFonts w:ascii="Times New Roman" w:hAnsi="Times New Roman" w:cs="Times New Roman"/>
                <w:b/>
                <w:noProof/>
              </w:rPr>
              <w:t>INTRODUCCIÓN</w:t>
            </w:r>
            <w:r w:rsidR="00DF5036">
              <w:rPr>
                <w:noProof/>
                <w:webHidden/>
              </w:rPr>
              <w:tab/>
            </w:r>
            <w:r w:rsidR="00DF5036">
              <w:rPr>
                <w:noProof/>
                <w:webHidden/>
              </w:rPr>
              <w:fldChar w:fldCharType="begin"/>
            </w:r>
            <w:r w:rsidR="00DF5036">
              <w:rPr>
                <w:noProof/>
                <w:webHidden/>
              </w:rPr>
              <w:instrText xml:space="preserve"> PAGEREF _Toc140766531 \h </w:instrText>
            </w:r>
            <w:r w:rsidR="00DF5036">
              <w:rPr>
                <w:noProof/>
                <w:webHidden/>
              </w:rPr>
            </w:r>
            <w:r w:rsidR="00DF5036">
              <w:rPr>
                <w:noProof/>
                <w:webHidden/>
              </w:rPr>
              <w:fldChar w:fldCharType="separate"/>
            </w:r>
            <w:r w:rsidR="00DF5036">
              <w:rPr>
                <w:noProof/>
                <w:webHidden/>
              </w:rPr>
              <w:t>2</w:t>
            </w:r>
            <w:r w:rsidR="00DF5036">
              <w:rPr>
                <w:noProof/>
                <w:webHidden/>
              </w:rPr>
              <w:fldChar w:fldCharType="end"/>
            </w:r>
          </w:hyperlink>
        </w:p>
        <w:p w14:paraId="5C755B2F" w14:textId="77777777" w:rsidR="00DF5036" w:rsidRDefault="00E14991">
          <w:pPr>
            <w:pStyle w:val="TDC1"/>
            <w:tabs>
              <w:tab w:val="left" w:pos="440"/>
            </w:tabs>
            <w:rPr>
              <w:rFonts w:eastAsiaTheme="minorEastAsia"/>
              <w:noProof/>
              <w:lang w:val="es-US" w:eastAsia="es-US"/>
            </w:rPr>
          </w:pPr>
          <w:hyperlink w:anchor="_Toc140766532" w:history="1">
            <w:r w:rsidR="00DF5036" w:rsidRPr="005C4114">
              <w:rPr>
                <w:rStyle w:val="Hipervnculo"/>
                <w:rFonts w:ascii="Times New Roman" w:hAnsi="Times New Roman" w:cs="Times New Roman"/>
                <w:b/>
                <w:noProof/>
              </w:rPr>
              <w:t>I.</w:t>
            </w:r>
            <w:r w:rsidR="00DF5036">
              <w:rPr>
                <w:rFonts w:eastAsiaTheme="minorEastAsia"/>
                <w:noProof/>
                <w:lang w:val="es-US" w:eastAsia="es-US"/>
              </w:rPr>
              <w:tab/>
            </w:r>
            <w:r w:rsidR="00DF5036" w:rsidRPr="005C4114">
              <w:rPr>
                <w:rStyle w:val="Hipervnculo"/>
                <w:rFonts w:ascii="Times New Roman" w:hAnsi="Times New Roman" w:cs="Times New Roman"/>
                <w:b/>
                <w:noProof/>
              </w:rPr>
              <w:t>RESULTADOS POR EJES Y OBJETIVOS ESTRATÉGICOS</w:t>
            </w:r>
            <w:r w:rsidR="00DF5036">
              <w:rPr>
                <w:noProof/>
                <w:webHidden/>
              </w:rPr>
              <w:tab/>
            </w:r>
            <w:r w:rsidR="00DF5036">
              <w:rPr>
                <w:noProof/>
                <w:webHidden/>
              </w:rPr>
              <w:fldChar w:fldCharType="begin"/>
            </w:r>
            <w:r w:rsidR="00DF5036">
              <w:rPr>
                <w:noProof/>
                <w:webHidden/>
              </w:rPr>
              <w:instrText xml:space="preserve"> PAGEREF _Toc140766532 \h </w:instrText>
            </w:r>
            <w:r w:rsidR="00DF5036">
              <w:rPr>
                <w:noProof/>
                <w:webHidden/>
              </w:rPr>
            </w:r>
            <w:r w:rsidR="00DF5036">
              <w:rPr>
                <w:noProof/>
                <w:webHidden/>
              </w:rPr>
              <w:fldChar w:fldCharType="separate"/>
            </w:r>
            <w:r w:rsidR="00DF5036">
              <w:rPr>
                <w:noProof/>
                <w:webHidden/>
              </w:rPr>
              <w:t>3</w:t>
            </w:r>
            <w:r w:rsidR="00DF5036">
              <w:rPr>
                <w:noProof/>
                <w:webHidden/>
              </w:rPr>
              <w:fldChar w:fldCharType="end"/>
            </w:r>
          </w:hyperlink>
        </w:p>
        <w:p w14:paraId="1D37FC3C" w14:textId="77777777" w:rsidR="00DF5036" w:rsidRDefault="00E14991">
          <w:pPr>
            <w:pStyle w:val="TDC2"/>
            <w:tabs>
              <w:tab w:val="right" w:leader="dot" w:pos="8828"/>
            </w:tabs>
            <w:rPr>
              <w:rFonts w:eastAsiaTheme="minorEastAsia"/>
              <w:noProof/>
              <w:lang w:val="es-US" w:eastAsia="es-US"/>
            </w:rPr>
          </w:pPr>
          <w:hyperlink w:anchor="_Toc140766533" w:history="1">
            <w:r w:rsidR="00DF5036" w:rsidRPr="005C4114">
              <w:rPr>
                <w:rStyle w:val="Hipervnculo"/>
                <w:rFonts w:ascii="Times New Roman" w:hAnsi="Times New Roman" w:cs="Times New Roman"/>
                <w:b/>
                <w:noProof/>
              </w:rPr>
              <w:t>Eje Estratégico 1: Gestión de los Subsidios Sociales</w:t>
            </w:r>
            <w:r w:rsidR="00DF5036">
              <w:rPr>
                <w:noProof/>
                <w:webHidden/>
              </w:rPr>
              <w:tab/>
            </w:r>
            <w:r w:rsidR="00DF5036">
              <w:rPr>
                <w:noProof/>
                <w:webHidden/>
              </w:rPr>
              <w:fldChar w:fldCharType="begin"/>
            </w:r>
            <w:r w:rsidR="00DF5036">
              <w:rPr>
                <w:noProof/>
                <w:webHidden/>
              </w:rPr>
              <w:instrText xml:space="preserve"> PAGEREF _Toc140766533 \h </w:instrText>
            </w:r>
            <w:r w:rsidR="00DF5036">
              <w:rPr>
                <w:noProof/>
                <w:webHidden/>
              </w:rPr>
            </w:r>
            <w:r w:rsidR="00DF5036">
              <w:rPr>
                <w:noProof/>
                <w:webHidden/>
              </w:rPr>
              <w:fldChar w:fldCharType="separate"/>
            </w:r>
            <w:r w:rsidR="00DF5036">
              <w:rPr>
                <w:noProof/>
                <w:webHidden/>
              </w:rPr>
              <w:t>3</w:t>
            </w:r>
            <w:r w:rsidR="00DF5036">
              <w:rPr>
                <w:noProof/>
                <w:webHidden/>
              </w:rPr>
              <w:fldChar w:fldCharType="end"/>
            </w:r>
          </w:hyperlink>
        </w:p>
        <w:p w14:paraId="07D43B54" w14:textId="77777777" w:rsidR="00DF5036" w:rsidRDefault="00E14991">
          <w:pPr>
            <w:pStyle w:val="TDC2"/>
            <w:tabs>
              <w:tab w:val="right" w:leader="dot" w:pos="8828"/>
            </w:tabs>
            <w:rPr>
              <w:rFonts w:eastAsiaTheme="minorEastAsia"/>
              <w:noProof/>
              <w:lang w:val="es-US" w:eastAsia="es-US"/>
            </w:rPr>
          </w:pPr>
          <w:hyperlink w:anchor="_Toc140766534" w:history="1">
            <w:r w:rsidR="00DF5036" w:rsidRPr="005C4114">
              <w:rPr>
                <w:rStyle w:val="Hipervnculo"/>
                <w:rFonts w:ascii="Times New Roman" w:hAnsi="Times New Roman" w:cs="Times New Roman"/>
                <w:b/>
                <w:noProof/>
              </w:rPr>
              <w:t>Eje Estratégico 2: Gestión de la Red de Abastecimiento Social (RAS)</w:t>
            </w:r>
            <w:r w:rsidR="00DF5036">
              <w:rPr>
                <w:noProof/>
                <w:webHidden/>
              </w:rPr>
              <w:tab/>
            </w:r>
            <w:r w:rsidR="00DF5036">
              <w:rPr>
                <w:noProof/>
                <w:webHidden/>
              </w:rPr>
              <w:fldChar w:fldCharType="begin"/>
            </w:r>
            <w:r w:rsidR="00DF5036">
              <w:rPr>
                <w:noProof/>
                <w:webHidden/>
              </w:rPr>
              <w:instrText xml:space="preserve"> PAGEREF _Toc140766534 \h </w:instrText>
            </w:r>
            <w:r w:rsidR="00DF5036">
              <w:rPr>
                <w:noProof/>
                <w:webHidden/>
              </w:rPr>
            </w:r>
            <w:r w:rsidR="00DF5036">
              <w:rPr>
                <w:noProof/>
                <w:webHidden/>
              </w:rPr>
              <w:fldChar w:fldCharType="separate"/>
            </w:r>
            <w:r w:rsidR="00DF5036">
              <w:rPr>
                <w:noProof/>
                <w:webHidden/>
              </w:rPr>
              <w:t>5</w:t>
            </w:r>
            <w:r w:rsidR="00DF5036">
              <w:rPr>
                <w:noProof/>
                <w:webHidden/>
              </w:rPr>
              <w:fldChar w:fldCharType="end"/>
            </w:r>
          </w:hyperlink>
        </w:p>
        <w:p w14:paraId="73F4BB76" w14:textId="77777777" w:rsidR="00DF5036" w:rsidRDefault="00E14991">
          <w:pPr>
            <w:pStyle w:val="TDC2"/>
            <w:tabs>
              <w:tab w:val="right" w:leader="dot" w:pos="8828"/>
            </w:tabs>
            <w:rPr>
              <w:rFonts w:eastAsiaTheme="minorEastAsia"/>
              <w:noProof/>
              <w:lang w:val="es-US" w:eastAsia="es-US"/>
            </w:rPr>
          </w:pPr>
          <w:hyperlink w:anchor="_Toc140766535" w:history="1">
            <w:r w:rsidR="00DF5036" w:rsidRPr="005C4114">
              <w:rPr>
                <w:rStyle w:val="Hipervnculo"/>
                <w:rFonts w:ascii="Times New Roman" w:hAnsi="Times New Roman" w:cs="Times New Roman"/>
                <w:b/>
                <w:noProof/>
                <w:lang w:val="es-US"/>
              </w:rPr>
              <w:t>Eje Estratégico 3: Fortalecimiento Institucional.</w:t>
            </w:r>
            <w:r w:rsidR="00DF5036">
              <w:rPr>
                <w:noProof/>
                <w:webHidden/>
              </w:rPr>
              <w:tab/>
            </w:r>
            <w:r w:rsidR="00DF5036">
              <w:rPr>
                <w:noProof/>
                <w:webHidden/>
              </w:rPr>
              <w:fldChar w:fldCharType="begin"/>
            </w:r>
            <w:r w:rsidR="00DF5036">
              <w:rPr>
                <w:noProof/>
                <w:webHidden/>
              </w:rPr>
              <w:instrText xml:space="preserve"> PAGEREF _Toc140766535 \h </w:instrText>
            </w:r>
            <w:r w:rsidR="00DF5036">
              <w:rPr>
                <w:noProof/>
                <w:webHidden/>
              </w:rPr>
            </w:r>
            <w:r w:rsidR="00DF5036">
              <w:rPr>
                <w:noProof/>
                <w:webHidden/>
              </w:rPr>
              <w:fldChar w:fldCharType="separate"/>
            </w:r>
            <w:r w:rsidR="00DF5036">
              <w:rPr>
                <w:noProof/>
                <w:webHidden/>
              </w:rPr>
              <w:t>6</w:t>
            </w:r>
            <w:r w:rsidR="00DF5036">
              <w:rPr>
                <w:noProof/>
                <w:webHidden/>
              </w:rPr>
              <w:fldChar w:fldCharType="end"/>
            </w:r>
          </w:hyperlink>
        </w:p>
        <w:p w14:paraId="0EC895AE" w14:textId="77777777" w:rsidR="00DF5036" w:rsidRDefault="00E14991">
          <w:pPr>
            <w:pStyle w:val="TDC1"/>
            <w:tabs>
              <w:tab w:val="left" w:pos="660"/>
            </w:tabs>
            <w:rPr>
              <w:rFonts w:eastAsiaTheme="minorEastAsia"/>
              <w:noProof/>
              <w:lang w:val="es-US" w:eastAsia="es-US"/>
            </w:rPr>
          </w:pPr>
          <w:hyperlink w:anchor="_Toc140766536" w:history="1">
            <w:r w:rsidR="00DF5036" w:rsidRPr="005C4114">
              <w:rPr>
                <w:rStyle w:val="Hipervnculo"/>
                <w:rFonts w:ascii="Times New Roman" w:hAnsi="Times New Roman" w:cs="Times New Roman"/>
                <w:b/>
                <w:noProof/>
              </w:rPr>
              <w:t>II.</w:t>
            </w:r>
            <w:r w:rsidR="00DF5036">
              <w:rPr>
                <w:rFonts w:eastAsiaTheme="minorEastAsia"/>
                <w:noProof/>
                <w:lang w:val="es-US" w:eastAsia="es-US"/>
              </w:rPr>
              <w:tab/>
            </w:r>
            <w:r w:rsidR="00DF5036" w:rsidRPr="005C4114">
              <w:rPr>
                <w:rStyle w:val="Hipervnculo"/>
                <w:rFonts w:ascii="Times New Roman" w:hAnsi="Times New Roman" w:cs="Times New Roman"/>
                <w:b/>
                <w:noProof/>
              </w:rPr>
              <w:t>EJECUCIÓN PRESUPUESTARIA</w:t>
            </w:r>
            <w:r w:rsidR="00DF5036">
              <w:rPr>
                <w:noProof/>
                <w:webHidden/>
              </w:rPr>
              <w:tab/>
            </w:r>
            <w:r w:rsidR="00DF5036">
              <w:rPr>
                <w:noProof/>
                <w:webHidden/>
              </w:rPr>
              <w:fldChar w:fldCharType="begin"/>
            </w:r>
            <w:r w:rsidR="00DF5036">
              <w:rPr>
                <w:noProof/>
                <w:webHidden/>
              </w:rPr>
              <w:instrText xml:space="preserve"> PAGEREF _Toc140766536 \h </w:instrText>
            </w:r>
            <w:r w:rsidR="00DF5036">
              <w:rPr>
                <w:noProof/>
                <w:webHidden/>
              </w:rPr>
            </w:r>
            <w:r w:rsidR="00DF5036">
              <w:rPr>
                <w:noProof/>
                <w:webHidden/>
              </w:rPr>
              <w:fldChar w:fldCharType="separate"/>
            </w:r>
            <w:r w:rsidR="00DF5036">
              <w:rPr>
                <w:noProof/>
                <w:webHidden/>
              </w:rPr>
              <w:t>13</w:t>
            </w:r>
            <w:r w:rsidR="00DF5036">
              <w:rPr>
                <w:noProof/>
                <w:webHidden/>
              </w:rPr>
              <w:fldChar w:fldCharType="end"/>
            </w:r>
          </w:hyperlink>
        </w:p>
        <w:p w14:paraId="03D8BC08" w14:textId="77777777" w:rsidR="000D7455" w:rsidRPr="004F6F20" w:rsidRDefault="000D7455" w:rsidP="00467A2C">
          <w:pPr>
            <w:spacing w:after="0" w:line="276" w:lineRule="auto"/>
            <w:rPr>
              <w:rFonts w:ascii="Times New Roman" w:hAnsi="Times New Roman" w:cs="Times New Roman"/>
              <w:sz w:val="18"/>
              <w:szCs w:val="24"/>
            </w:rPr>
          </w:pPr>
          <w:r w:rsidRPr="004F6F20">
            <w:rPr>
              <w:rFonts w:ascii="Times New Roman" w:hAnsi="Times New Roman" w:cs="Times New Roman"/>
              <w:b/>
              <w:bCs/>
              <w:sz w:val="18"/>
              <w:szCs w:val="24"/>
              <w:lang w:val="es-ES"/>
            </w:rPr>
            <w:fldChar w:fldCharType="end"/>
          </w:r>
        </w:p>
      </w:sdtContent>
    </w:sdt>
    <w:p w14:paraId="2CB221F9" w14:textId="77777777" w:rsidR="00F46A6C" w:rsidRPr="004F6F20" w:rsidRDefault="00F46A6C" w:rsidP="00467A2C">
      <w:pPr>
        <w:spacing w:after="0" w:line="276" w:lineRule="auto"/>
        <w:jc w:val="center"/>
        <w:rPr>
          <w:rFonts w:ascii="Times New Roman" w:hAnsi="Times New Roman" w:cs="Times New Roman"/>
          <w:b/>
          <w:color w:val="44546A" w:themeColor="text2"/>
          <w:sz w:val="18"/>
          <w:szCs w:val="24"/>
        </w:rPr>
      </w:pPr>
    </w:p>
    <w:p w14:paraId="48CE2798" w14:textId="77777777" w:rsidR="00F46A6C" w:rsidRPr="004F6F20" w:rsidRDefault="00F46A6C" w:rsidP="00467A2C">
      <w:pPr>
        <w:spacing w:after="0" w:line="276" w:lineRule="auto"/>
        <w:jc w:val="center"/>
        <w:rPr>
          <w:rFonts w:ascii="Times New Roman" w:hAnsi="Times New Roman" w:cs="Times New Roman"/>
          <w:b/>
          <w:color w:val="44546A" w:themeColor="text2"/>
          <w:sz w:val="18"/>
          <w:szCs w:val="24"/>
        </w:rPr>
      </w:pPr>
    </w:p>
    <w:p w14:paraId="27D1DFC4" w14:textId="77777777" w:rsidR="00951AE8" w:rsidRPr="004F6F20" w:rsidRDefault="00951AE8" w:rsidP="008D292F">
      <w:pPr>
        <w:spacing w:after="0" w:line="276" w:lineRule="auto"/>
        <w:rPr>
          <w:rFonts w:ascii="Times New Roman" w:hAnsi="Times New Roman" w:cs="Times New Roman"/>
          <w:b/>
          <w:color w:val="44546A" w:themeColor="text2"/>
          <w:sz w:val="18"/>
          <w:szCs w:val="24"/>
        </w:rPr>
      </w:pPr>
    </w:p>
    <w:p w14:paraId="39822B1C" w14:textId="77777777" w:rsidR="00ED0E2C" w:rsidRPr="004F6F20" w:rsidRDefault="00ED0E2C" w:rsidP="008D292F">
      <w:pPr>
        <w:spacing w:after="0" w:line="276" w:lineRule="auto"/>
        <w:rPr>
          <w:rFonts w:ascii="Times New Roman" w:hAnsi="Times New Roman" w:cs="Times New Roman"/>
          <w:b/>
          <w:color w:val="44546A" w:themeColor="text2"/>
          <w:sz w:val="18"/>
          <w:szCs w:val="24"/>
        </w:rPr>
      </w:pPr>
    </w:p>
    <w:p w14:paraId="51BCA0E5" w14:textId="77777777" w:rsidR="00ED0E2C" w:rsidRPr="004F6F20" w:rsidRDefault="00ED0E2C" w:rsidP="008D292F">
      <w:pPr>
        <w:spacing w:after="0" w:line="276" w:lineRule="auto"/>
        <w:rPr>
          <w:rFonts w:ascii="Times New Roman" w:hAnsi="Times New Roman" w:cs="Times New Roman"/>
          <w:b/>
          <w:color w:val="44546A" w:themeColor="text2"/>
          <w:sz w:val="18"/>
          <w:szCs w:val="24"/>
        </w:rPr>
      </w:pPr>
    </w:p>
    <w:p w14:paraId="4C755538" w14:textId="77777777" w:rsidR="00326CB9" w:rsidRPr="004F6F20" w:rsidRDefault="00326CB9" w:rsidP="008D292F">
      <w:pPr>
        <w:spacing w:after="0" w:line="276" w:lineRule="auto"/>
        <w:rPr>
          <w:rFonts w:ascii="Times New Roman" w:hAnsi="Times New Roman" w:cs="Times New Roman"/>
          <w:b/>
          <w:color w:val="44546A" w:themeColor="text2"/>
          <w:sz w:val="18"/>
          <w:szCs w:val="24"/>
        </w:rPr>
      </w:pPr>
    </w:p>
    <w:p w14:paraId="4C5331FD" w14:textId="77777777" w:rsidR="00326CB9" w:rsidRPr="004F6F20" w:rsidRDefault="00326CB9" w:rsidP="008D292F">
      <w:pPr>
        <w:spacing w:after="0" w:line="276" w:lineRule="auto"/>
        <w:rPr>
          <w:rFonts w:ascii="Times New Roman" w:hAnsi="Times New Roman" w:cs="Times New Roman"/>
          <w:b/>
          <w:color w:val="44546A" w:themeColor="text2"/>
          <w:sz w:val="18"/>
          <w:szCs w:val="24"/>
        </w:rPr>
      </w:pPr>
    </w:p>
    <w:p w14:paraId="2EB19F49" w14:textId="77777777" w:rsidR="00326CB9" w:rsidRPr="004F6F20" w:rsidRDefault="00326CB9" w:rsidP="008D292F">
      <w:pPr>
        <w:spacing w:after="0" w:line="276" w:lineRule="auto"/>
        <w:rPr>
          <w:rFonts w:ascii="Times New Roman" w:hAnsi="Times New Roman" w:cs="Times New Roman"/>
          <w:b/>
          <w:color w:val="44546A" w:themeColor="text2"/>
          <w:sz w:val="18"/>
          <w:szCs w:val="24"/>
        </w:rPr>
      </w:pPr>
    </w:p>
    <w:p w14:paraId="6F388E54" w14:textId="77777777" w:rsidR="00EF070C" w:rsidRPr="004F6F20" w:rsidRDefault="00EF070C" w:rsidP="008D292F">
      <w:pPr>
        <w:spacing w:after="0" w:line="276" w:lineRule="auto"/>
        <w:rPr>
          <w:rFonts w:ascii="Times New Roman" w:hAnsi="Times New Roman" w:cs="Times New Roman"/>
          <w:b/>
          <w:color w:val="44546A" w:themeColor="text2"/>
          <w:sz w:val="18"/>
          <w:szCs w:val="24"/>
        </w:rPr>
      </w:pPr>
    </w:p>
    <w:p w14:paraId="67B93269" w14:textId="77777777" w:rsidR="00EF070C" w:rsidRPr="004F6F20" w:rsidRDefault="00EF070C" w:rsidP="008D292F">
      <w:pPr>
        <w:spacing w:after="0" w:line="276" w:lineRule="auto"/>
        <w:rPr>
          <w:rFonts w:ascii="Times New Roman" w:hAnsi="Times New Roman" w:cs="Times New Roman"/>
          <w:b/>
          <w:color w:val="44546A" w:themeColor="text2"/>
          <w:sz w:val="18"/>
          <w:szCs w:val="24"/>
        </w:rPr>
      </w:pPr>
    </w:p>
    <w:p w14:paraId="46CFD6C3" w14:textId="54E71ED6" w:rsidR="00FE0C4A" w:rsidRDefault="00FE0C4A" w:rsidP="008D292F">
      <w:pPr>
        <w:spacing w:after="0" w:line="276" w:lineRule="auto"/>
        <w:rPr>
          <w:rFonts w:ascii="Times New Roman" w:hAnsi="Times New Roman" w:cs="Times New Roman"/>
          <w:b/>
          <w:color w:val="44546A" w:themeColor="text2"/>
          <w:sz w:val="18"/>
          <w:szCs w:val="24"/>
        </w:rPr>
      </w:pPr>
      <w:r>
        <w:rPr>
          <w:rFonts w:ascii="Times New Roman" w:hAnsi="Times New Roman" w:cs="Times New Roman"/>
          <w:b/>
          <w:color w:val="44546A" w:themeColor="text2"/>
          <w:sz w:val="18"/>
          <w:szCs w:val="24"/>
        </w:rPr>
        <w:br w:type="page"/>
      </w:r>
    </w:p>
    <w:p w14:paraId="3E1020CB" w14:textId="16E08407" w:rsidR="009E1B8D" w:rsidRDefault="009E1B8D" w:rsidP="00467A2C">
      <w:pPr>
        <w:pStyle w:val="Ttulo1"/>
        <w:spacing w:line="276" w:lineRule="auto"/>
        <w:jc w:val="both"/>
        <w:rPr>
          <w:rFonts w:ascii="Times New Roman" w:hAnsi="Times New Roman" w:cs="Times New Roman"/>
          <w:b/>
          <w:color w:val="auto"/>
          <w:sz w:val="18"/>
          <w:szCs w:val="24"/>
        </w:rPr>
      </w:pPr>
      <w:bookmarkStart w:id="1" w:name="_Toc140766531"/>
    </w:p>
    <w:p w14:paraId="3E35C567" w14:textId="71F2D6C8" w:rsidR="00247655" w:rsidRPr="00247655" w:rsidRDefault="00247655" w:rsidP="00247655">
      <w:pPr>
        <w:jc w:val="center"/>
        <w:rPr>
          <w:rFonts w:ascii="Times New Roman" w:hAnsi="Times New Roman" w:cs="Times New Roman"/>
          <w:b/>
          <w:bCs/>
          <w:sz w:val="24"/>
          <w:szCs w:val="24"/>
        </w:rPr>
      </w:pPr>
      <w:r w:rsidRPr="00247655">
        <w:rPr>
          <w:rFonts w:ascii="Times New Roman" w:hAnsi="Times New Roman" w:cs="Times New Roman"/>
          <w:b/>
          <w:bCs/>
          <w:sz w:val="24"/>
          <w:szCs w:val="24"/>
        </w:rPr>
        <w:t>Índice</w:t>
      </w:r>
    </w:p>
    <w:p w14:paraId="3D4A7284" w14:textId="207D7D56" w:rsidR="00B96C7F" w:rsidRPr="00D01DAA" w:rsidRDefault="00B96C7F" w:rsidP="003D170C">
      <w:pPr>
        <w:keepNext/>
        <w:keepLines/>
        <w:spacing w:after="0" w:line="480" w:lineRule="auto"/>
        <w:jc w:val="both"/>
        <w:outlineLvl w:val="0"/>
        <w:rPr>
          <w:rFonts w:ascii="Times New Roman" w:eastAsia="Times New Roman" w:hAnsi="Times New Roman" w:cs="Times New Roman"/>
          <w:b/>
          <w:sz w:val="18"/>
          <w:szCs w:val="24"/>
        </w:rPr>
      </w:pPr>
      <w:r w:rsidRPr="00D01DAA">
        <w:rPr>
          <w:rFonts w:ascii="Times New Roman" w:eastAsia="Times New Roman" w:hAnsi="Times New Roman" w:cs="Times New Roman"/>
          <w:b/>
          <w:sz w:val="18"/>
          <w:szCs w:val="24"/>
        </w:rPr>
        <w:t>INTRODUCCIÓN</w:t>
      </w:r>
      <w:r w:rsidR="00247655" w:rsidRPr="00D01DAA">
        <w:rPr>
          <w:rFonts w:ascii="Times New Roman" w:eastAsia="Times New Roman" w:hAnsi="Times New Roman" w:cs="Times New Roman"/>
          <w:b/>
          <w:sz w:val="18"/>
          <w:szCs w:val="24"/>
        </w:rPr>
        <w:t xml:space="preserve"> ……………………………………………………………………………………</w:t>
      </w:r>
      <w:r w:rsidR="00D01DAA" w:rsidRPr="00D01DAA">
        <w:rPr>
          <w:rFonts w:ascii="Times New Roman" w:eastAsia="Times New Roman" w:hAnsi="Times New Roman" w:cs="Times New Roman"/>
          <w:b/>
          <w:sz w:val="18"/>
          <w:szCs w:val="24"/>
        </w:rPr>
        <w:t>………</w:t>
      </w:r>
      <w:r w:rsidR="0064303D">
        <w:rPr>
          <w:rFonts w:ascii="Times New Roman" w:eastAsia="Times New Roman" w:hAnsi="Times New Roman" w:cs="Times New Roman"/>
          <w:b/>
          <w:sz w:val="18"/>
          <w:szCs w:val="24"/>
        </w:rPr>
        <w:t>…</w:t>
      </w:r>
      <w:r w:rsidR="00247655" w:rsidRPr="00D01DAA">
        <w:rPr>
          <w:rFonts w:ascii="Times New Roman" w:eastAsia="Times New Roman" w:hAnsi="Times New Roman" w:cs="Times New Roman"/>
          <w:b/>
          <w:sz w:val="18"/>
          <w:szCs w:val="24"/>
        </w:rPr>
        <w:t>2</w:t>
      </w:r>
      <w:r w:rsidRPr="00D01DAA">
        <w:rPr>
          <w:rFonts w:ascii="Times New Roman" w:eastAsia="Times New Roman" w:hAnsi="Times New Roman" w:cs="Times New Roman"/>
          <w:b/>
          <w:sz w:val="18"/>
          <w:szCs w:val="24"/>
        </w:rPr>
        <w:t xml:space="preserve">             </w:t>
      </w:r>
    </w:p>
    <w:p w14:paraId="6C17F709" w14:textId="6C2D758F" w:rsidR="00B96C7F" w:rsidRPr="00D01DAA" w:rsidRDefault="00B96C7F" w:rsidP="003D170C">
      <w:pPr>
        <w:spacing w:after="0" w:line="480" w:lineRule="auto"/>
        <w:jc w:val="both"/>
        <w:rPr>
          <w:rFonts w:ascii="Times New Roman" w:eastAsia="Calibri" w:hAnsi="Times New Roman" w:cs="Times New Roman"/>
          <w:b/>
          <w:sz w:val="18"/>
          <w:szCs w:val="24"/>
          <w:lang w:val="es-US"/>
        </w:rPr>
      </w:pPr>
      <w:r w:rsidRPr="00D01DAA">
        <w:rPr>
          <w:rFonts w:ascii="Times New Roman" w:eastAsia="Calibri" w:hAnsi="Times New Roman" w:cs="Times New Roman"/>
          <w:b/>
          <w:sz w:val="18"/>
          <w:szCs w:val="24"/>
          <w:lang w:val="es-US"/>
        </w:rPr>
        <w:t>MARCO ESTRATÉGICO</w:t>
      </w:r>
      <w:r w:rsidR="00247655" w:rsidRPr="00D01DAA">
        <w:rPr>
          <w:rFonts w:ascii="Times New Roman" w:eastAsia="Times New Roman" w:hAnsi="Times New Roman" w:cs="Times New Roman"/>
          <w:b/>
          <w:sz w:val="18"/>
          <w:szCs w:val="24"/>
        </w:rPr>
        <w:t>……………………………………………………………………</w:t>
      </w:r>
      <w:r w:rsidR="00D01DAA" w:rsidRPr="00D01DAA">
        <w:rPr>
          <w:rFonts w:ascii="Times New Roman" w:eastAsia="Times New Roman" w:hAnsi="Times New Roman" w:cs="Times New Roman"/>
          <w:b/>
          <w:sz w:val="18"/>
          <w:szCs w:val="24"/>
        </w:rPr>
        <w:t>………………</w:t>
      </w:r>
      <w:r w:rsidR="0064303D">
        <w:rPr>
          <w:rFonts w:ascii="Times New Roman" w:eastAsia="Times New Roman" w:hAnsi="Times New Roman" w:cs="Times New Roman"/>
          <w:b/>
          <w:sz w:val="18"/>
          <w:szCs w:val="24"/>
        </w:rPr>
        <w:t>...</w:t>
      </w:r>
      <w:r w:rsidR="00247655" w:rsidRPr="00D01DAA">
        <w:rPr>
          <w:rFonts w:ascii="Times New Roman" w:eastAsia="Times New Roman" w:hAnsi="Times New Roman" w:cs="Times New Roman"/>
          <w:b/>
          <w:sz w:val="18"/>
          <w:szCs w:val="24"/>
        </w:rPr>
        <w:t xml:space="preserve">2             </w:t>
      </w:r>
    </w:p>
    <w:p w14:paraId="6E6D003D" w14:textId="0DC710FA" w:rsidR="00B96C7F" w:rsidRPr="00D01DAA" w:rsidRDefault="00B96C7F" w:rsidP="003D170C">
      <w:pPr>
        <w:spacing w:after="0" w:line="480" w:lineRule="auto"/>
        <w:jc w:val="both"/>
        <w:rPr>
          <w:rFonts w:ascii="Times New Roman" w:eastAsia="Calibri" w:hAnsi="Times New Roman" w:cs="Times New Roman"/>
          <w:b/>
          <w:sz w:val="18"/>
          <w:szCs w:val="24"/>
          <w:lang w:val="es-US"/>
        </w:rPr>
      </w:pPr>
      <w:r w:rsidRPr="00D01DAA">
        <w:rPr>
          <w:rFonts w:ascii="Times New Roman" w:eastAsia="Calibri" w:hAnsi="Times New Roman" w:cs="Times New Roman"/>
          <w:b/>
          <w:sz w:val="18"/>
          <w:szCs w:val="24"/>
          <w:lang w:val="es-US"/>
        </w:rPr>
        <w:t>RESULTADOS POR EJES Y OBJETIVOS ESTRATÉGICOS</w:t>
      </w:r>
      <w:r w:rsidR="00247655" w:rsidRPr="00D01DAA">
        <w:rPr>
          <w:rFonts w:ascii="Times New Roman" w:eastAsia="Calibri" w:hAnsi="Times New Roman" w:cs="Times New Roman"/>
          <w:b/>
          <w:sz w:val="18"/>
          <w:szCs w:val="24"/>
          <w:lang w:val="es-US"/>
        </w:rPr>
        <w:t>…………………………………………</w:t>
      </w:r>
      <w:r w:rsidR="0064303D">
        <w:rPr>
          <w:rFonts w:ascii="Times New Roman" w:eastAsia="Calibri" w:hAnsi="Times New Roman" w:cs="Times New Roman"/>
          <w:b/>
          <w:sz w:val="18"/>
          <w:szCs w:val="24"/>
          <w:lang w:val="es-US"/>
        </w:rPr>
        <w:t>…..</w:t>
      </w:r>
      <w:r w:rsidR="00247655" w:rsidRPr="00D01DAA">
        <w:rPr>
          <w:rFonts w:ascii="Times New Roman" w:eastAsia="Calibri" w:hAnsi="Times New Roman" w:cs="Times New Roman"/>
          <w:b/>
          <w:sz w:val="18"/>
          <w:szCs w:val="24"/>
          <w:lang w:val="es-US"/>
        </w:rPr>
        <w:t>3</w:t>
      </w:r>
    </w:p>
    <w:p w14:paraId="66AF1A9F" w14:textId="2487EE20" w:rsidR="00B96C7F" w:rsidRPr="00D01DAA" w:rsidRDefault="00B96C7F" w:rsidP="003D170C">
      <w:pPr>
        <w:keepNext/>
        <w:keepLines/>
        <w:spacing w:after="0" w:line="480" w:lineRule="auto"/>
        <w:jc w:val="both"/>
        <w:outlineLvl w:val="1"/>
        <w:rPr>
          <w:rFonts w:ascii="Times New Roman" w:eastAsia="Times New Roman" w:hAnsi="Times New Roman" w:cs="Times New Roman"/>
          <w:b/>
          <w:sz w:val="18"/>
          <w:szCs w:val="18"/>
        </w:rPr>
      </w:pPr>
      <w:r w:rsidRPr="00D01DAA">
        <w:rPr>
          <w:rFonts w:ascii="Times New Roman" w:eastAsia="Times New Roman" w:hAnsi="Times New Roman" w:cs="Times New Roman"/>
          <w:b/>
          <w:sz w:val="18"/>
          <w:szCs w:val="18"/>
        </w:rPr>
        <w:t>Eje Estratégico 1: Gestión de los Subsidios Sociales</w:t>
      </w:r>
      <w:r w:rsidR="00247655" w:rsidRPr="00D01DAA">
        <w:rPr>
          <w:rFonts w:ascii="Times New Roman" w:eastAsia="Calibri" w:hAnsi="Times New Roman" w:cs="Times New Roman"/>
          <w:b/>
          <w:sz w:val="18"/>
          <w:szCs w:val="18"/>
          <w:lang w:val="es-US"/>
        </w:rPr>
        <w:t>…………………………………………</w:t>
      </w:r>
      <w:r w:rsidR="00D01DAA" w:rsidRPr="00D01DAA">
        <w:rPr>
          <w:rFonts w:ascii="Times New Roman" w:eastAsia="Calibri" w:hAnsi="Times New Roman" w:cs="Times New Roman"/>
          <w:b/>
          <w:sz w:val="18"/>
          <w:szCs w:val="18"/>
          <w:lang w:val="es-US"/>
        </w:rPr>
        <w:t>……………</w:t>
      </w:r>
      <w:r w:rsidR="0064303D">
        <w:rPr>
          <w:rFonts w:ascii="Times New Roman" w:eastAsia="Calibri" w:hAnsi="Times New Roman" w:cs="Times New Roman"/>
          <w:b/>
          <w:sz w:val="18"/>
          <w:szCs w:val="18"/>
          <w:lang w:val="es-US"/>
        </w:rPr>
        <w:t>….</w:t>
      </w:r>
      <w:r w:rsidR="00D01DAA" w:rsidRPr="00D01DAA">
        <w:rPr>
          <w:rFonts w:ascii="Times New Roman" w:eastAsia="Calibri" w:hAnsi="Times New Roman" w:cs="Times New Roman"/>
          <w:b/>
          <w:sz w:val="18"/>
          <w:szCs w:val="18"/>
          <w:lang w:val="es-US"/>
        </w:rPr>
        <w:t>.</w:t>
      </w:r>
      <w:r w:rsidR="00247655" w:rsidRPr="00D01DAA">
        <w:rPr>
          <w:rFonts w:ascii="Times New Roman" w:eastAsia="Calibri" w:hAnsi="Times New Roman" w:cs="Times New Roman"/>
          <w:b/>
          <w:sz w:val="18"/>
          <w:szCs w:val="18"/>
          <w:lang w:val="es-US"/>
        </w:rPr>
        <w:t>3</w:t>
      </w:r>
    </w:p>
    <w:p w14:paraId="35D4DCFB" w14:textId="1402A7FD" w:rsidR="00B96C7F" w:rsidRPr="00D01DAA" w:rsidRDefault="00B96C7F" w:rsidP="003D170C">
      <w:pPr>
        <w:spacing w:after="0" w:line="480" w:lineRule="auto"/>
        <w:jc w:val="both"/>
        <w:rPr>
          <w:rFonts w:ascii="Times New Roman" w:eastAsia="Calibri" w:hAnsi="Times New Roman" w:cs="Times New Roman"/>
          <w:bCs/>
          <w:sz w:val="16"/>
          <w:lang w:val="es-US"/>
        </w:rPr>
      </w:pPr>
      <w:r w:rsidRPr="00D01DAA">
        <w:rPr>
          <w:rFonts w:ascii="Times New Roman" w:eastAsia="Calibri" w:hAnsi="Times New Roman" w:cs="Times New Roman"/>
          <w:bCs/>
          <w:sz w:val="16"/>
          <w:lang w:val="es-US"/>
        </w:rPr>
        <w:t>Objetivo Estratégico 1: Incrementar la acreditación eficaz y oportuna de los subsidios sociales</w:t>
      </w:r>
      <w:r w:rsidR="00247655" w:rsidRPr="00D01DAA">
        <w:rPr>
          <w:rFonts w:ascii="Times New Roman" w:eastAsia="Calibri" w:hAnsi="Times New Roman" w:cs="Times New Roman"/>
          <w:bCs/>
          <w:sz w:val="16"/>
          <w:lang w:val="es-US"/>
        </w:rPr>
        <w:t>……………………………</w:t>
      </w:r>
      <w:r w:rsidR="0064303D">
        <w:rPr>
          <w:rFonts w:ascii="Times New Roman" w:eastAsia="Calibri" w:hAnsi="Times New Roman" w:cs="Times New Roman"/>
          <w:bCs/>
          <w:sz w:val="16"/>
          <w:lang w:val="es-US"/>
        </w:rPr>
        <w:t>…</w:t>
      </w:r>
      <w:r w:rsidR="00247655" w:rsidRPr="00D01DAA">
        <w:rPr>
          <w:rFonts w:ascii="Times New Roman" w:eastAsia="Calibri" w:hAnsi="Times New Roman" w:cs="Times New Roman"/>
          <w:bCs/>
          <w:sz w:val="16"/>
          <w:lang w:val="es-US"/>
        </w:rPr>
        <w:t>3</w:t>
      </w:r>
    </w:p>
    <w:p w14:paraId="422E48F3" w14:textId="6D3850FD" w:rsidR="00B96C7F" w:rsidRPr="00D01DAA" w:rsidRDefault="00B96C7F" w:rsidP="003D170C">
      <w:pPr>
        <w:spacing w:after="0" w:line="480" w:lineRule="auto"/>
        <w:jc w:val="both"/>
        <w:rPr>
          <w:rFonts w:ascii="Times New Roman" w:eastAsia="Times New Roman" w:hAnsi="Times New Roman" w:cs="Times New Roman"/>
          <w:b/>
          <w:sz w:val="18"/>
          <w:szCs w:val="24"/>
          <w:lang w:val="es-US"/>
        </w:rPr>
      </w:pPr>
      <w:r w:rsidRPr="00D01DAA">
        <w:rPr>
          <w:rFonts w:ascii="Times New Roman" w:eastAsia="Times New Roman" w:hAnsi="Times New Roman" w:cs="Times New Roman"/>
          <w:b/>
          <w:sz w:val="18"/>
          <w:szCs w:val="24"/>
          <w:lang w:val="es-US"/>
        </w:rPr>
        <w:t>DESCRIPCIÓN DE AVANCES</w:t>
      </w:r>
      <w:r w:rsidR="00247655" w:rsidRPr="00D01DAA">
        <w:rPr>
          <w:rFonts w:ascii="Times New Roman" w:eastAsia="Times New Roman" w:hAnsi="Times New Roman" w:cs="Times New Roman"/>
          <w:b/>
          <w:sz w:val="18"/>
          <w:szCs w:val="24"/>
          <w:lang w:val="es-US"/>
        </w:rPr>
        <w:t>……………………………………………………………………………</w:t>
      </w:r>
      <w:r w:rsidR="0064303D">
        <w:rPr>
          <w:rFonts w:ascii="Times New Roman" w:eastAsia="Times New Roman" w:hAnsi="Times New Roman" w:cs="Times New Roman"/>
          <w:b/>
          <w:sz w:val="18"/>
          <w:szCs w:val="24"/>
          <w:lang w:val="es-US"/>
        </w:rPr>
        <w:t>…</w:t>
      </w:r>
      <w:r w:rsidR="00D01DAA" w:rsidRPr="00D01DAA">
        <w:rPr>
          <w:rFonts w:ascii="Times New Roman" w:eastAsia="Times New Roman" w:hAnsi="Times New Roman" w:cs="Times New Roman"/>
          <w:b/>
          <w:sz w:val="18"/>
          <w:szCs w:val="24"/>
          <w:lang w:val="es-US"/>
        </w:rPr>
        <w:t>.</w:t>
      </w:r>
      <w:r w:rsidR="0064303D">
        <w:rPr>
          <w:rFonts w:ascii="Times New Roman" w:eastAsia="Times New Roman" w:hAnsi="Times New Roman" w:cs="Times New Roman"/>
          <w:b/>
          <w:sz w:val="18"/>
          <w:szCs w:val="24"/>
          <w:lang w:val="es-US"/>
        </w:rPr>
        <w:t>.</w:t>
      </w:r>
      <w:r w:rsidR="00247655" w:rsidRPr="00D01DAA">
        <w:rPr>
          <w:rFonts w:ascii="Times New Roman" w:eastAsia="Times New Roman" w:hAnsi="Times New Roman" w:cs="Times New Roman"/>
          <w:b/>
          <w:sz w:val="18"/>
          <w:szCs w:val="24"/>
          <w:lang w:val="es-US"/>
        </w:rPr>
        <w:t>4</w:t>
      </w:r>
    </w:p>
    <w:p w14:paraId="4B40D062" w14:textId="0661B3B8" w:rsidR="00884253" w:rsidRPr="00D01DAA" w:rsidRDefault="00B96C7F" w:rsidP="003D170C">
      <w:pPr>
        <w:spacing w:after="0" w:line="480" w:lineRule="auto"/>
        <w:rPr>
          <w:rFonts w:ascii="Times New Roman" w:eastAsia="Calibri" w:hAnsi="Times New Roman" w:cs="Times New Roman"/>
          <w:sz w:val="16"/>
          <w:lang w:val="es-US"/>
        </w:rPr>
      </w:pPr>
      <w:r w:rsidRPr="00D01DAA">
        <w:rPr>
          <w:rFonts w:ascii="Times New Roman" w:eastAsia="Calibri" w:hAnsi="Times New Roman" w:cs="Times New Roman"/>
          <w:sz w:val="16"/>
          <w:u w:color="000000"/>
          <w:lang w:val="es-US"/>
        </w:rPr>
        <w:t>PRODUCTO 1</w:t>
      </w:r>
      <w:r w:rsidRPr="00D01DAA">
        <w:rPr>
          <w:rFonts w:ascii="Times New Roman" w:eastAsia="Calibri" w:hAnsi="Times New Roman" w:cs="Times New Roman"/>
          <w:sz w:val="16"/>
          <w:lang w:val="es-US"/>
        </w:rPr>
        <w:t>.  Medio de pago entregado y activado a nuevos beneficiarios</w:t>
      </w:r>
      <w:r w:rsidR="00884253" w:rsidRPr="00D01DAA">
        <w:rPr>
          <w:rFonts w:ascii="Times New Roman" w:eastAsia="Calibri" w:hAnsi="Times New Roman" w:cs="Times New Roman"/>
          <w:sz w:val="16"/>
          <w:lang w:val="es-US"/>
        </w:rPr>
        <w:t>………………………………………</w:t>
      </w:r>
      <w:r w:rsidR="00D01DAA" w:rsidRPr="00D01DAA">
        <w:rPr>
          <w:rFonts w:ascii="Times New Roman" w:eastAsia="Calibri" w:hAnsi="Times New Roman" w:cs="Times New Roman"/>
          <w:sz w:val="16"/>
          <w:lang w:val="es-US"/>
        </w:rPr>
        <w:t>…...…</w:t>
      </w:r>
      <w:r w:rsidR="0064303D">
        <w:rPr>
          <w:rFonts w:ascii="Times New Roman" w:eastAsia="Calibri" w:hAnsi="Times New Roman" w:cs="Times New Roman"/>
          <w:sz w:val="16"/>
          <w:lang w:val="es-US"/>
        </w:rPr>
        <w:t>…..</w:t>
      </w:r>
      <w:r w:rsidR="00884253" w:rsidRPr="00D01DAA">
        <w:rPr>
          <w:rFonts w:ascii="Times New Roman" w:eastAsia="Calibri" w:hAnsi="Times New Roman" w:cs="Times New Roman"/>
          <w:sz w:val="16"/>
          <w:lang w:val="es-US"/>
        </w:rPr>
        <w:t>4</w:t>
      </w:r>
    </w:p>
    <w:p w14:paraId="48A6D428" w14:textId="0130BE2E" w:rsidR="00B96C7F" w:rsidRPr="00D01DAA" w:rsidRDefault="00B96C7F" w:rsidP="003D170C">
      <w:pPr>
        <w:spacing w:after="0" w:line="480" w:lineRule="auto"/>
        <w:rPr>
          <w:rFonts w:ascii="Times New Roman" w:eastAsia="Calibri" w:hAnsi="Times New Roman" w:cs="Times New Roman"/>
          <w:sz w:val="16"/>
          <w:lang w:val="es-US"/>
        </w:rPr>
      </w:pPr>
      <w:r w:rsidRPr="00D01DAA">
        <w:rPr>
          <w:rFonts w:ascii="Times New Roman" w:eastAsia="Calibri" w:hAnsi="Times New Roman" w:cs="Times New Roman"/>
          <w:sz w:val="16"/>
          <w:lang w:val="es-US"/>
        </w:rPr>
        <w:t>PRODUCTO 2.  Administrar los subsidios sociales</w:t>
      </w:r>
      <w:r w:rsidR="00247655" w:rsidRPr="00D01DAA">
        <w:rPr>
          <w:rFonts w:ascii="Times New Roman" w:eastAsia="Calibri" w:hAnsi="Times New Roman" w:cs="Times New Roman"/>
          <w:sz w:val="16"/>
          <w:lang w:val="es-US"/>
        </w:rPr>
        <w:t>………………………………………………………………………</w:t>
      </w:r>
      <w:r w:rsidR="00D01DAA" w:rsidRPr="00D01DAA">
        <w:rPr>
          <w:rFonts w:ascii="Times New Roman" w:eastAsia="Calibri" w:hAnsi="Times New Roman" w:cs="Times New Roman"/>
          <w:sz w:val="16"/>
          <w:lang w:val="es-US"/>
        </w:rPr>
        <w:t>…</w:t>
      </w:r>
      <w:r w:rsidR="0064303D">
        <w:rPr>
          <w:rFonts w:ascii="Times New Roman" w:eastAsia="Calibri" w:hAnsi="Times New Roman" w:cs="Times New Roman"/>
          <w:sz w:val="16"/>
          <w:lang w:val="es-US"/>
        </w:rPr>
        <w:t>…..</w:t>
      </w:r>
      <w:r w:rsidR="00884253" w:rsidRPr="00D01DAA">
        <w:rPr>
          <w:rFonts w:ascii="Times New Roman" w:eastAsia="Calibri" w:hAnsi="Times New Roman" w:cs="Times New Roman"/>
          <w:sz w:val="16"/>
          <w:lang w:val="es-US"/>
        </w:rPr>
        <w:t>5</w:t>
      </w:r>
    </w:p>
    <w:p w14:paraId="4325CC30" w14:textId="135C84E8" w:rsidR="00B96C7F" w:rsidRPr="00D01DAA" w:rsidRDefault="00B96C7F" w:rsidP="003D170C">
      <w:pPr>
        <w:keepNext/>
        <w:keepLines/>
        <w:spacing w:after="0" w:line="480" w:lineRule="auto"/>
        <w:outlineLvl w:val="1"/>
        <w:rPr>
          <w:rFonts w:ascii="Times New Roman" w:eastAsia="Times New Roman" w:hAnsi="Times New Roman" w:cs="Times New Roman"/>
          <w:b/>
          <w:sz w:val="18"/>
          <w:szCs w:val="24"/>
        </w:rPr>
      </w:pPr>
      <w:r w:rsidRPr="00D01DAA">
        <w:rPr>
          <w:rFonts w:ascii="Times New Roman" w:eastAsia="Times New Roman" w:hAnsi="Times New Roman" w:cs="Times New Roman"/>
          <w:b/>
          <w:sz w:val="18"/>
          <w:szCs w:val="24"/>
        </w:rPr>
        <w:t>Eje Estratégico 2: Gestión de la Red de Abastecimiento Social (RAS)</w:t>
      </w:r>
      <w:r w:rsidR="00884253" w:rsidRPr="00D01DAA">
        <w:rPr>
          <w:rFonts w:ascii="Times New Roman" w:eastAsia="Times New Roman" w:hAnsi="Times New Roman" w:cs="Times New Roman"/>
          <w:b/>
          <w:sz w:val="18"/>
          <w:szCs w:val="24"/>
        </w:rPr>
        <w:t>……………………………………</w:t>
      </w:r>
      <w:r w:rsidR="0064303D">
        <w:rPr>
          <w:rFonts w:ascii="Times New Roman" w:eastAsia="Times New Roman" w:hAnsi="Times New Roman" w:cs="Times New Roman"/>
          <w:b/>
          <w:sz w:val="18"/>
          <w:szCs w:val="24"/>
        </w:rPr>
        <w:t>.....</w:t>
      </w:r>
      <w:r w:rsidR="00884253" w:rsidRPr="00D01DAA">
        <w:rPr>
          <w:rFonts w:ascii="Times New Roman" w:eastAsia="Times New Roman" w:hAnsi="Times New Roman" w:cs="Times New Roman"/>
          <w:b/>
          <w:sz w:val="18"/>
          <w:szCs w:val="24"/>
        </w:rPr>
        <w:t>6</w:t>
      </w:r>
    </w:p>
    <w:p w14:paraId="3CB85E15" w14:textId="0E9B5A3A" w:rsidR="00B96C7F" w:rsidRPr="00D01DAA" w:rsidRDefault="00B96C7F" w:rsidP="003D170C">
      <w:pPr>
        <w:spacing w:after="0" w:line="480" w:lineRule="auto"/>
        <w:jc w:val="both"/>
        <w:rPr>
          <w:rFonts w:ascii="Times New Roman" w:eastAsia="Calibri" w:hAnsi="Times New Roman" w:cs="Times New Roman"/>
          <w:bCs/>
          <w:sz w:val="16"/>
          <w:lang w:val="es-US"/>
        </w:rPr>
      </w:pPr>
      <w:r w:rsidRPr="00D01DAA">
        <w:rPr>
          <w:rFonts w:ascii="Times New Roman" w:eastAsia="Calibri" w:hAnsi="Times New Roman" w:cs="Times New Roman"/>
          <w:bCs/>
          <w:sz w:val="16"/>
          <w:lang w:val="es-US"/>
        </w:rPr>
        <w:t>Objetivo Estratégico 2</w:t>
      </w:r>
      <w:r w:rsidR="00884253" w:rsidRPr="00D01DAA">
        <w:rPr>
          <w:rFonts w:ascii="Times New Roman" w:eastAsia="Calibri" w:hAnsi="Times New Roman" w:cs="Times New Roman"/>
          <w:bCs/>
          <w:sz w:val="16"/>
          <w:lang w:val="es-US"/>
        </w:rPr>
        <w:t>………………………………………………………………………………………………………</w:t>
      </w:r>
      <w:r w:rsidR="0064303D">
        <w:rPr>
          <w:rFonts w:ascii="Times New Roman" w:eastAsia="Calibri" w:hAnsi="Times New Roman" w:cs="Times New Roman"/>
          <w:bCs/>
          <w:sz w:val="16"/>
          <w:lang w:val="es-US"/>
        </w:rPr>
        <w:t>…</w:t>
      </w:r>
      <w:r w:rsidR="00D01DAA" w:rsidRPr="00D01DAA">
        <w:rPr>
          <w:rFonts w:ascii="Times New Roman" w:eastAsia="Calibri" w:hAnsi="Times New Roman" w:cs="Times New Roman"/>
          <w:bCs/>
          <w:sz w:val="16"/>
          <w:lang w:val="es-US"/>
        </w:rPr>
        <w:t xml:space="preserve"> </w:t>
      </w:r>
      <w:r w:rsidR="0064303D">
        <w:rPr>
          <w:rFonts w:ascii="Times New Roman" w:eastAsia="Calibri" w:hAnsi="Times New Roman" w:cs="Times New Roman"/>
          <w:bCs/>
          <w:sz w:val="16"/>
          <w:lang w:val="es-US"/>
        </w:rPr>
        <w:t>...</w:t>
      </w:r>
      <w:r w:rsidR="00D01DAA" w:rsidRPr="00D01DAA">
        <w:rPr>
          <w:rFonts w:ascii="Times New Roman" w:eastAsia="Calibri" w:hAnsi="Times New Roman" w:cs="Times New Roman"/>
          <w:bCs/>
          <w:sz w:val="16"/>
          <w:lang w:val="es-US"/>
        </w:rPr>
        <w:t xml:space="preserve"> </w:t>
      </w:r>
      <w:r w:rsidR="00884253" w:rsidRPr="00D01DAA">
        <w:rPr>
          <w:rFonts w:ascii="Times New Roman" w:eastAsia="Calibri" w:hAnsi="Times New Roman" w:cs="Times New Roman"/>
          <w:bCs/>
          <w:sz w:val="16"/>
          <w:lang w:val="es-US"/>
        </w:rPr>
        <w:t>6</w:t>
      </w:r>
    </w:p>
    <w:p w14:paraId="07FE15A9" w14:textId="2A42EE03" w:rsidR="00B96C7F" w:rsidRPr="00D01DAA" w:rsidRDefault="00B96C7F" w:rsidP="003D170C">
      <w:pPr>
        <w:spacing w:after="0" w:line="480" w:lineRule="auto"/>
        <w:jc w:val="both"/>
        <w:rPr>
          <w:rFonts w:ascii="Times New Roman" w:eastAsia="Calibri" w:hAnsi="Times New Roman" w:cs="Times New Roman"/>
          <w:b/>
          <w:sz w:val="18"/>
          <w:szCs w:val="24"/>
          <w:lang w:val="es-US"/>
        </w:rPr>
      </w:pPr>
      <w:r w:rsidRPr="00D01DAA">
        <w:rPr>
          <w:rFonts w:ascii="Times New Roman" w:eastAsia="Calibri" w:hAnsi="Times New Roman" w:cs="Times New Roman"/>
          <w:b/>
          <w:sz w:val="18"/>
          <w:szCs w:val="24"/>
          <w:lang w:val="es-US"/>
        </w:rPr>
        <w:t>DESCRIPCIÓN DE AVANCES</w:t>
      </w:r>
      <w:r w:rsidR="00884253" w:rsidRPr="00D01DAA">
        <w:rPr>
          <w:rFonts w:ascii="Times New Roman" w:eastAsia="Calibri" w:hAnsi="Times New Roman" w:cs="Times New Roman"/>
          <w:b/>
          <w:sz w:val="18"/>
          <w:szCs w:val="24"/>
          <w:lang w:val="es-US"/>
        </w:rPr>
        <w:t>…………………………………………………………………………</w:t>
      </w:r>
      <w:r w:rsidR="00D01DAA" w:rsidRPr="00D01DAA">
        <w:rPr>
          <w:rFonts w:ascii="Times New Roman" w:eastAsia="Calibri" w:hAnsi="Times New Roman" w:cs="Times New Roman"/>
          <w:b/>
          <w:sz w:val="18"/>
          <w:szCs w:val="24"/>
          <w:lang w:val="es-US"/>
        </w:rPr>
        <w:t>…</w:t>
      </w:r>
      <w:r w:rsidR="0064303D">
        <w:rPr>
          <w:rFonts w:ascii="Times New Roman" w:eastAsia="Calibri" w:hAnsi="Times New Roman" w:cs="Times New Roman"/>
          <w:b/>
          <w:sz w:val="18"/>
          <w:szCs w:val="24"/>
          <w:lang w:val="es-US"/>
        </w:rPr>
        <w:t>…...</w:t>
      </w:r>
      <w:r w:rsidR="00884253" w:rsidRPr="00D01DAA">
        <w:rPr>
          <w:rFonts w:ascii="Times New Roman" w:eastAsia="Calibri" w:hAnsi="Times New Roman" w:cs="Times New Roman"/>
          <w:b/>
          <w:sz w:val="18"/>
          <w:szCs w:val="24"/>
          <w:lang w:val="es-US"/>
        </w:rPr>
        <w:t>6</w:t>
      </w:r>
    </w:p>
    <w:p w14:paraId="1A241E2F" w14:textId="285ED7EF" w:rsidR="00247655" w:rsidRPr="00D01DAA" w:rsidRDefault="00B96C7F" w:rsidP="003D170C">
      <w:pPr>
        <w:spacing w:after="0" w:line="480" w:lineRule="auto"/>
        <w:ind w:right="474"/>
        <w:rPr>
          <w:rFonts w:ascii="Times New Roman" w:eastAsia="Calibri" w:hAnsi="Times New Roman" w:cs="Times New Roman"/>
          <w:sz w:val="16"/>
          <w:szCs w:val="20"/>
          <w:lang w:val="es-US"/>
        </w:rPr>
      </w:pPr>
      <w:r w:rsidRPr="00D01DAA">
        <w:rPr>
          <w:rFonts w:ascii="Times New Roman" w:eastAsia="Calibri" w:hAnsi="Times New Roman" w:cs="Times New Roman"/>
          <w:sz w:val="16"/>
          <w:u w:color="000000"/>
          <w:lang w:val="es-US"/>
        </w:rPr>
        <w:t>PRODUCTO 1</w:t>
      </w:r>
      <w:r w:rsidRPr="00D01DAA">
        <w:rPr>
          <w:rFonts w:ascii="Times New Roman" w:eastAsia="Calibri" w:hAnsi="Times New Roman" w:cs="Times New Roman"/>
          <w:sz w:val="16"/>
          <w:lang w:val="es-US"/>
        </w:rPr>
        <w:t xml:space="preserve">.  </w:t>
      </w:r>
      <w:r w:rsidRPr="00D01DAA">
        <w:rPr>
          <w:rFonts w:ascii="Times New Roman" w:eastAsia="Calibri" w:hAnsi="Times New Roman" w:cs="Times New Roman"/>
          <w:sz w:val="16"/>
          <w:szCs w:val="20"/>
          <w:lang w:val="es-US"/>
        </w:rPr>
        <w:t>Cantidad de comercios de la RAS que cumplen con Adhesión de comercios a la RAS</w:t>
      </w:r>
      <w:r w:rsidR="00884253" w:rsidRPr="00D01DAA">
        <w:rPr>
          <w:rFonts w:ascii="Times New Roman" w:eastAsia="Calibri" w:hAnsi="Times New Roman" w:cs="Times New Roman"/>
          <w:sz w:val="16"/>
          <w:szCs w:val="20"/>
          <w:lang w:val="es-US"/>
        </w:rPr>
        <w:t>………………</w:t>
      </w:r>
      <w:r w:rsidR="00D01DAA" w:rsidRPr="00D01DAA">
        <w:rPr>
          <w:rFonts w:ascii="Times New Roman" w:eastAsia="Calibri" w:hAnsi="Times New Roman" w:cs="Times New Roman"/>
          <w:sz w:val="16"/>
          <w:szCs w:val="20"/>
          <w:lang w:val="es-US"/>
        </w:rPr>
        <w:t>…</w:t>
      </w:r>
      <w:r w:rsidR="0064303D">
        <w:rPr>
          <w:rFonts w:ascii="Times New Roman" w:eastAsia="Calibri" w:hAnsi="Times New Roman" w:cs="Times New Roman"/>
          <w:sz w:val="16"/>
          <w:szCs w:val="20"/>
          <w:lang w:val="es-US"/>
        </w:rPr>
        <w:t>……</w:t>
      </w:r>
      <w:r w:rsidR="00884253" w:rsidRPr="00D01DAA">
        <w:rPr>
          <w:rFonts w:ascii="Times New Roman" w:eastAsia="Calibri" w:hAnsi="Times New Roman" w:cs="Times New Roman"/>
          <w:sz w:val="16"/>
          <w:szCs w:val="20"/>
          <w:lang w:val="es-US"/>
        </w:rPr>
        <w:t>6</w:t>
      </w:r>
    </w:p>
    <w:p w14:paraId="2688492A" w14:textId="7545F98A" w:rsidR="00B96C7F" w:rsidRPr="00D01DAA" w:rsidRDefault="00B96C7F" w:rsidP="003D170C">
      <w:pPr>
        <w:spacing w:after="0" w:line="480" w:lineRule="auto"/>
        <w:ind w:right="474"/>
        <w:rPr>
          <w:rFonts w:ascii="Times New Roman" w:eastAsia="Calibri" w:hAnsi="Times New Roman" w:cs="Times New Roman"/>
          <w:sz w:val="16"/>
          <w:szCs w:val="20"/>
          <w:lang w:val="es-US"/>
        </w:rPr>
      </w:pPr>
      <w:r w:rsidRPr="00D01DAA">
        <w:rPr>
          <w:rFonts w:ascii="Times New Roman" w:eastAsia="Times New Roman" w:hAnsi="Times New Roman" w:cs="Times New Roman"/>
          <w:b/>
          <w:sz w:val="18"/>
          <w:szCs w:val="24"/>
          <w:lang w:val="es-US"/>
        </w:rPr>
        <w:t>Eje Estratégico 3: Fortalecimiento Institucional</w:t>
      </w:r>
      <w:r w:rsidR="00884253" w:rsidRPr="00D01DAA">
        <w:rPr>
          <w:rFonts w:ascii="Times New Roman" w:eastAsia="Times New Roman" w:hAnsi="Times New Roman" w:cs="Times New Roman"/>
          <w:b/>
          <w:sz w:val="18"/>
          <w:szCs w:val="24"/>
          <w:lang w:val="es-US"/>
        </w:rPr>
        <w:t>……………………………………………………………</w:t>
      </w:r>
      <w:r w:rsidR="0064303D">
        <w:rPr>
          <w:rFonts w:ascii="Times New Roman" w:eastAsia="Times New Roman" w:hAnsi="Times New Roman" w:cs="Times New Roman"/>
          <w:b/>
          <w:sz w:val="18"/>
          <w:szCs w:val="24"/>
          <w:lang w:val="es-US"/>
        </w:rPr>
        <w:t>….</w:t>
      </w:r>
      <w:r w:rsidR="00884253" w:rsidRPr="00D01DAA">
        <w:rPr>
          <w:rFonts w:ascii="Times New Roman" w:eastAsia="Times New Roman" w:hAnsi="Times New Roman" w:cs="Times New Roman"/>
          <w:b/>
          <w:sz w:val="18"/>
          <w:szCs w:val="24"/>
          <w:lang w:val="es-US"/>
        </w:rPr>
        <w:t>7</w:t>
      </w:r>
    </w:p>
    <w:p w14:paraId="2A6F9FD7" w14:textId="25C11D65" w:rsidR="00B96C7F" w:rsidRPr="00D01DAA" w:rsidRDefault="00B96C7F" w:rsidP="003D170C">
      <w:pPr>
        <w:spacing w:after="0" w:line="480" w:lineRule="auto"/>
        <w:jc w:val="both"/>
        <w:rPr>
          <w:rFonts w:ascii="Times New Roman" w:eastAsia="Calibri" w:hAnsi="Times New Roman" w:cs="Times New Roman"/>
          <w:bCs/>
          <w:sz w:val="16"/>
          <w:lang w:val="es-US"/>
        </w:rPr>
      </w:pPr>
      <w:r w:rsidRPr="00D01DAA">
        <w:rPr>
          <w:rFonts w:ascii="Times New Roman" w:eastAsia="Calibri" w:hAnsi="Times New Roman" w:cs="Times New Roman"/>
          <w:bCs/>
          <w:sz w:val="16"/>
          <w:lang w:val="es-US"/>
        </w:rPr>
        <w:t>Objetivo Estratégico 3.1</w:t>
      </w:r>
      <w:r w:rsidR="00884253" w:rsidRPr="00D01DAA">
        <w:rPr>
          <w:rFonts w:ascii="Times New Roman" w:eastAsia="Calibri" w:hAnsi="Times New Roman" w:cs="Times New Roman"/>
          <w:bCs/>
          <w:sz w:val="16"/>
          <w:lang w:val="es-US"/>
        </w:rPr>
        <w:t>………………………………………………………………………………………………………</w:t>
      </w:r>
      <w:r w:rsidR="0064303D">
        <w:rPr>
          <w:rFonts w:ascii="Times New Roman" w:eastAsia="Calibri" w:hAnsi="Times New Roman" w:cs="Times New Roman"/>
          <w:bCs/>
          <w:sz w:val="16"/>
          <w:lang w:val="es-US"/>
        </w:rPr>
        <w:t>….</w:t>
      </w:r>
      <w:r w:rsidR="00884253" w:rsidRPr="00D01DAA">
        <w:rPr>
          <w:rFonts w:ascii="Times New Roman" w:eastAsia="Calibri" w:hAnsi="Times New Roman" w:cs="Times New Roman"/>
          <w:bCs/>
          <w:sz w:val="16"/>
          <w:lang w:val="es-US"/>
        </w:rPr>
        <w:t>7</w:t>
      </w:r>
    </w:p>
    <w:p w14:paraId="1753D060" w14:textId="1CF486AF" w:rsidR="00B96C7F" w:rsidRPr="00D01DAA" w:rsidRDefault="00B96C7F" w:rsidP="003D170C">
      <w:pPr>
        <w:spacing w:after="0" w:line="480" w:lineRule="auto"/>
        <w:jc w:val="both"/>
        <w:rPr>
          <w:rFonts w:ascii="Times New Roman" w:eastAsia="Times New Roman" w:hAnsi="Times New Roman" w:cs="Times New Roman"/>
          <w:b/>
          <w:sz w:val="18"/>
          <w:szCs w:val="18"/>
          <w:lang w:val="es-US"/>
        </w:rPr>
      </w:pPr>
      <w:r w:rsidRPr="00D01DAA">
        <w:rPr>
          <w:rFonts w:ascii="Times New Roman" w:eastAsia="Times New Roman" w:hAnsi="Times New Roman" w:cs="Times New Roman"/>
          <w:b/>
          <w:sz w:val="18"/>
          <w:szCs w:val="18"/>
          <w:lang w:val="es-US"/>
        </w:rPr>
        <w:t>ESTADISTICAS GRAFICAS</w:t>
      </w:r>
      <w:r w:rsidR="00884253" w:rsidRPr="00D01DAA">
        <w:rPr>
          <w:rFonts w:ascii="Times New Roman" w:eastAsia="Times New Roman" w:hAnsi="Times New Roman" w:cs="Times New Roman"/>
          <w:b/>
          <w:sz w:val="18"/>
          <w:szCs w:val="18"/>
          <w:lang w:val="es-US"/>
        </w:rPr>
        <w:t>……………………………………………………………………………</w:t>
      </w:r>
      <w:r w:rsidR="00D01DAA" w:rsidRPr="00D01DAA">
        <w:rPr>
          <w:rFonts w:ascii="Times New Roman" w:eastAsia="Times New Roman" w:hAnsi="Times New Roman" w:cs="Times New Roman"/>
          <w:b/>
          <w:sz w:val="18"/>
          <w:szCs w:val="18"/>
          <w:lang w:val="es-US"/>
        </w:rPr>
        <w:t>…</w:t>
      </w:r>
      <w:r w:rsidR="0064303D">
        <w:rPr>
          <w:rFonts w:ascii="Times New Roman" w:eastAsia="Times New Roman" w:hAnsi="Times New Roman" w:cs="Times New Roman"/>
          <w:b/>
          <w:sz w:val="18"/>
          <w:szCs w:val="18"/>
          <w:lang w:val="es-US"/>
        </w:rPr>
        <w:t>….</w:t>
      </w:r>
      <w:r w:rsidR="00D01DAA" w:rsidRPr="00D01DAA">
        <w:rPr>
          <w:rFonts w:ascii="Times New Roman" w:eastAsia="Times New Roman" w:hAnsi="Times New Roman" w:cs="Times New Roman"/>
          <w:b/>
          <w:sz w:val="18"/>
          <w:szCs w:val="18"/>
          <w:lang w:val="es-US"/>
        </w:rPr>
        <w:t>12</w:t>
      </w:r>
    </w:p>
    <w:p w14:paraId="34B57F33" w14:textId="7839DA77" w:rsidR="00D01DAA" w:rsidRPr="00D01DAA" w:rsidRDefault="00B96C7F" w:rsidP="003D170C">
      <w:pPr>
        <w:spacing w:after="0" w:line="480" w:lineRule="auto"/>
        <w:jc w:val="both"/>
        <w:rPr>
          <w:rFonts w:ascii="Times New Roman" w:eastAsia="Times New Roman" w:hAnsi="Times New Roman" w:cs="Times New Roman"/>
          <w:b/>
          <w:sz w:val="18"/>
          <w:szCs w:val="18"/>
          <w:lang w:val="es-US"/>
        </w:rPr>
      </w:pPr>
      <w:r w:rsidRPr="00D01DAA">
        <w:rPr>
          <w:rFonts w:ascii="Times New Roman" w:eastAsia="Times New Roman" w:hAnsi="Times New Roman" w:cs="Times New Roman"/>
          <w:b/>
          <w:sz w:val="18"/>
          <w:szCs w:val="18"/>
          <w:lang w:val="es-US"/>
        </w:rPr>
        <w:t>DESCRIPCIÓN DE AVANCES POR ÁREAS</w:t>
      </w:r>
      <w:r w:rsidR="00D01DAA" w:rsidRPr="00D01DAA">
        <w:rPr>
          <w:rFonts w:ascii="Times New Roman" w:eastAsia="Times New Roman" w:hAnsi="Times New Roman" w:cs="Times New Roman"/>
          <w:b/>
          <w:sz w:val="18"/>
          <w:szCs w:val="18"/>
          <w:lang w:val="es-US"/>
        </w:rPr>
        <w:t>……………………………………………………………</w:t>
      </w:r>
      <w:r w:rsidR="0064303D">
        <w:rPr>
          <w:rFonts w:ascii="Times New Roman" w:eastAsia="Times New Roman" w:hAnsi="Times New Roman" w:cs="Times New Roman"/>
          <w:b/>
          <w:sz w:val="18"/>
          <w:szCs w:val="18"/>
          <w:lang w:val="es-US"/>
        </w:rPr>
        <w:t>….</w:t>
      </w:r>
      <w:r w:rsidR="00D01DAA" w:rsidRPr="00D01DAA">
        <w:rPr>
          <w:rFonts w:ascii="Times New Roman" w:eastAsia="Times New Roman" w:hAnsi="Times New Roman" w:cs="Times New Roman"/>
          <w:b/>
          <w:sz w:val="18"/>
          <w:szCs w:val="18"/>
          <w:lang w:val="es-US"/>
        </w:rPr>
        <w:t>12</w:t>
      </w:r>
    </w:p>
    <w:p w14:paraId="5EA42D8D" w14:textId="787EAC14" w:rsidR="00B96C7F" w:rsidRPr="00D01DAA" w:rsidRDefault="00D01DAA" w:rsidP="003D170C">
      <w:pPr>
        <w:spacing w:after="0" w:line="480" w:lineRule="auto"/>
        <w:jc w:val="both"/>
        <w:rPr>
          <w:rFonts w:ascii="Times New Roman" w:eastAsia="Calibri" w:hAnsi="Times New Roman" w:cs="Times New Roman"/>
          <w:bCs/>
          <w:sz w:val="16"/>
          <w:szCs w:val="16"/>
          <w:u w:color="000000"/>
          <w:lang w:val="es-US"/>
        </w:rPr>
      </w:pPr>
      <w:r w:rsidRPr="00D01DAA">
        <w:rPr>
          <w:rFonts w:ascii="Times New Roman" w:eastAsia="Calibri" w:hAnsi="Times New Roman" w:cs="Times New Roman"/>
          <w:bCs/>
          <w:sz w:val="16"/>
          <w:szCs w:val="16"/>
          <w:u w:color="000000"/>
          <w:lang w:val="es-US"/>
        </w:rPr>
        <w:t xml:space="preserve"> </w:t>
      </w:r>
      <w:r w:rsidR="00B96C7F" w:rsidRPr="00D01DAA">
        <w:rPr>
          <w:rFonts w:ascii="Times New Roman" w:eastAsia="Calibri" w:hAnsi="Times New Roman" w:cs="Times New Roman"/>
          <w:bCs/>
          <w:sz w:val="16"/>
          <w:szCs w:val="16"/>
          <w:u w:color="000000"/>
          <w:lang w:val="es-US"/>
        </w:rPr>
        <w:t>Dirección de Planificación y Desarrollo</w:t>
      </w:r>
      <w:r w:rsidRPr="00D01DAA">
        <w:rPr>
          <w:rFonts w:ascii="Times New Roman" w:eastAsia="Calibri" w:hAnsi="Times New Roman" w:cs="Times New Roman"/>
          <w:bCs/>
          <w:sz w:val="16"/>
          <w:szCs w:val="16"/>
          <w:u w:color="000000"/>
          <w:lang w:val="es-US"/>
        </w:rPr>
        <w:t>……………………………………………………………………………………</w:t>
      </w:r>
      <w:r w:rsidR="0064303D">
        <w:rPr>
          <w:rFonts w:ascii="Times New Roman" w:eastAsia="Calibri" w:hAnsi="Times New Roman" w:cs="Times New Roman"/>
          <w:bCs/>
          <w:sz w:val="16"/>
          <w:szCs w:val="16"/>
          <w:u w:color="000000"/>
          <w:lang w:val="es-US"/>
        </w:rPr>
        <w:t>…..</w:t>
      </w:r>
      <w:r w:rsidRPr="00D01DAA">
        <w:rPr>
          <w:rFonts w:ascii="Times New Roman" w:eastAsia="Calibri" w:hAnsi="Times New Roman" w:cs="Times New Roman"/>
          <w:bCs/>
          <w:sz w:val="16"/>
          <w:szCs w:val="16"/>
          <w:u w:color="000000"/>
          <w:lang w:val="es-US"/>
        </w:rPr>
        <w:t>12</w:t>
      </w:r>
    </w:p>
    <w:p w14:paraId="5B7457F5" w14:textId="4B1633D9" w:rsidR="00B96C7F" w:rsidRPr="00D01DAA" w:rsidRDefault="00B96C7F" w:rsidP="003D170C">
      <w:pPr>
        <w:spacing w:after="0" w:line="480" w:lineRule="auto"/>
        <w:rPr>
          <w:rFonts w:ascii="Times New Roman" w:eastAsia="Calibri" w:hAnsi="Times New Roman" w:cs="Times New Roman"/>
          <w:bCs/>
          <w:sz w:val="16"/>
          <w:szCs w:val="16"/>
          <w:lang w:val="es-US"/>
        </w:rPr>
      </w:pPr>
      <w:r w:rsidRPr="00D01DAA">
        <w:rPr>
          <w:rFonts w:ascii="Times New Roman" w:eastAsia="Calibri" w:hAnsi="Times New Roman" w:cs="Times New Roman"/>
          <w:bCs/>
          <w:sz w:val="16"/>
          <w:szCs w:val="16"/>
          <w:u w:color="000000"/>
          <w:lang w:val="es-US"/>
        </w:rPr>
        <w:t>Dirección Administrativa Financiera</w:t>
      </w:r>
      <w:r w:rsidR="00D01DAA" w:rsidRPr="00D01DAA">
        <w:rPr>
          <w:rFonts w:ascii="Times New Roman" w:eastAsia="Calibri" w:hAnsi="Times New Roman" w:cs="Times New Roman"/>
          <w:bCs/>
          <w:sz w:val="16"/>
          <w:szCs w:val="16"/>
          <w:u w:color="000000"/>
          <w:lang w:val="es-US"/>
        </w:rPr>
        <w:t>…………………………………………………………………………………………</w:t>
      </w:r>
      <w:r w:rsidR="0064303D">
        <w:rPr>
          <w:rFonts w:ascii="Times New Roman" w:eastAsia="Calibri" w:hAnsi="Times New Roman" w:cs="Times New Roman"/>
          <w:bCs/>
          <w:sz w:val="16"/>
          <w:szCs w:val="16"/>
          <w:u w:color="000000"/>
          <w:lang w:val="es-US"/>
        </w:rPr>
        <w:t>…</w:t>
      </w:r>
      <w:r w:rsidR="00D01DAA" w:rsidRPr="00D01DAA">
        <w:rPr>
          <w:rFonts w:ascii="Times New Roman" w:eastAsia="Calibri" w:hAnsi="Times New Roman" w:cs="Times New Roman"/>
          <w:bCs/>
          <w:sz w:val="16"/>
          <w:szCs w:val="16"/>
          <w:u w:color="000000"/>
          <w:lang w:val="es-US"/>
        </w:rPr>
        <w:t>12</w:t>
      </w:r>
    </w:p>
    <w:p w14:paraId="195F34C3" w14:textId="7548075E" w:rsidR="00B96C7F" w:rsidRPr="00D01DAA" w:rsidRDefault="00B96C7F" w:rsidP="003D170C">
      <w:pPr>
        <w:spacing w:after="0" w:line="480" w:lineRule="auto"/>
        <w:rPr>
          <w:rFonts w:ascii="Times New Roman" w:eastAsia="Calibri" w:hAnsi="Times New Roman" w:cs="Times New Roman"/>
          <w:bCs/>
          <w:sz w:val="16"/>
          <w:szCs w:val="16"/>
          <w:lang w:val="es-US"/>
        </w:rPr>
      </w:pPr>
      <w:r w:rsidRPr="00D01DAA">
        <w:rPr>
          <w:rFonts w:ascii="Times New Roman" w:eastAsia="Calibri" w:hAnsi="Times New Roman" w:cs="Times New Roman"/>
          <w:bCs/>
          <w:sz w:val="16"/>
          <w:szCs w:val="16"/>
          <w:u w:color="000000"/>
          <w:lang w:val="es-US"/>
        </w:rPr>
        <w:t>Departamento de Comunicaciones</w:t>
      </w:r>
      <w:r w:rsidR="00D01DAA" w:rsidRPr="00D01DAA">
        <w:rPr>
          <w:rFonts w:ascii="Times New Roman" w:eastAsia="Calibri" w:hAnsi="Times New Roman" w:cs="Times New Roman"/>
          <w:bCs/>
          <w:sz w:val="16"/>
          <w:szCs w:val="16"/>
          <w:u w:color="000000"/>
          <w:lang w:val="es-US"/>
        </w:rPr>
        <w:t>……………………………………………………………………………………………</w:t>
      </w:r>
      <w:r w:rsidR="0064303D">
        <w:rPr>
          <w:rFonts w:ascii="Times New Roman" w:eastAsia="Calibri" w:hAnsi="Times New Roman" w:cs="Times New Roman"/>
          <w:bCs/>
          <w:sz w:val="16"/>
          <w:szCs w:val="16"/>
          <w:u w:color="000000"/>
          <w:lang w:val="es-US"/>
        </w:rPr>
        <w:t>…</w:t>
      </w:r>
      <w:r w:rsidR="00D01DAA" w:rsidRPr="00D01DAA">
        <w:rPr>
          <w:rFonts w:ascii="Times New Roman" w:eastAsia="Calibri" w:hAnsi="Times New Roman" w:cs="Times New Roman"/>
          <w:bCs/>
          <w:sz w:val="16"/>
          <w:szCs w:val="16"/>
          <w:u w:color="000000"/>
          <w:lang w:val="es-US"/>
        </w:rPr>
        <w:t>14</w:t>
      </w:r>
      <w:r w:rsidRPr="00D01DAA">
        <w:rPr>
          <w:rFonts w:ascii="Times New Roman" w:eastAsia="Calibri" w:hAnsi="Times New Roman" w:cs="Times New Roman"/>
          <w:bCs/>
          <w:sz w:val="16"/>
          <w:szCs w:val="16"/>
          <w:lang w:val="es-US"/>
        </w:rPr>
        <w:t xml:space="preserve"> </w:t>
      </w:r>
    </w:p>
    <w:p w14:paraId="7477DFBF" w14:textId="7597F0FC" w:rsidR="00B96C7F" w:rsidRPr="00D01DAA" w:rsidRDefault="00B96C7F" w:rsidP="003D170C">
      <w:pPr>
        <w:spacing w:after="0" w:line="480" w:lineRule="auto"/>
        <w:rPr>
          <w:rFonts w:ascii="Times New Roman" w:eastAsia="Calibri" w:hAnsi="Times New Roman" w:cs="Times New Roman"/>
          <w:bCs/>
          <w:sz w:val="16"/>
          <w:szCs w:val="16"/>
          <w:lang w:val="es-US"/>
        </w:rPr>
      </w:pPr>
      <w:r w:rsidRPr="00D01DAA">
        <w:rPr>
          <w:rFonts w:ascii="Times New Roman" w:eastAsia="Calibri" w:hAnsi="Times New Roman" w:cs="Times New Roman"/>
          <w:bCs/>
          <w:sz w:val="16"/>
          <w:szCs w:val="16"/>
          <w:u w:color="000000"/>
          <w:lang w:val="es-US"/>
        </w:rPr>
        <w:t>Dirección de Recursos Humanos</w:t>
      </w:r>
      <w:r w:rsidR="00D01DAA" w:rsidRPr="00D01DAA">
        <w:rPr>
          <w:rFonts w:ascii="Times New Roman" w:eastAsia="Calibri" w:hAnsi="Times New Roman" w:cs="Times New Roman"/>
          <w:bCs/>
          <w:sz w:val="16"/>
          <w:szCs w:val="16"/>
          <w:u w:color="000000"/>
          <w:lang w:val="es-US"/>
        </w:rPr>
        <w:t>………………………………………………………………………………………………</w:t>
      </w:r>
      <w:r w:rsidR="0064303D">
        <w:rPr>
          <w:rFonts w:ascii="Times New Roman" w:eastAsia="Calibri" w:hAnsi="Times New Roman" w:cs="Times New Roman"/>
          <w:bCs/>
          <w:sz w:val="16"/>
          <w:szCs w:val="16"/>
          <w:u w:color="000000"/>
          <w:lang w:val="es-US"/>
        </w:rPr>
        <w:t>..</w:t>
      </w:r>
      <w:r w:rsidR="00D01DAA" w:rsidRPr="00D01DAA">
        <w:rPr>
          <w:rFonts w:ascii="Times New Roman" w:eastAsia="Calibri" w:hAnsi="Times New Roman" w:cs="Times New Roman"/>
          <w:bCs/>
          <w:sz w:val="16"/>
          <w:szCs w:val="16"/>
          <w:u w:color="000000"/>
          <w:lang w:val="es-US"/>
        </w:rPr>
        <w:t>15</w:t>
      </w:r>
      <w:r w:rsidRPr="00D01DAA">
        <w:rPr>
          <w:rFonts w:ascii="Times New Roman" w:eastAsia="Calibri" w:hAnsi="Times New Roman" w:cs="Times New Roman"/>
          <w:bCs/>
          <w:sz w:val="16"/>
          <w:szCs w:val="16"/>
          <w:u w:color="000000"/>
          <w:lang w:val="es-US"/>
        </w:rPr>
        <w:t xml:space="preserve"> </w:t>
      </w:r>
      <w:r w:rsidRPr="00D01DAA">
        <w:rPr>
          <w:rFonts w:ascii="Times New Roman" w:eastAsia="Calibri" w:hAnsi="Times New Roman" w:cs="Times New Roman"/>
          <w:bCs/>
          <w:sz w:val="16"/>
          <w:szCs w:val="16"/>
          <w:lang w:val="es-US"/>
        </w:rPr>
        <w:t xml:space="preserve"> </w:t>
      </w:r>
    </w:p>
    <w:p w14:paraId="35CFAA75" w14:textId="1327FF9B" w:rsidR="00B96C7F" w:rsidRPr="00D01DAA" w:rsidRDefault="00B96C7F" w:rsidP="003D170C">
      <w:pPr>
        <w:spacing w:after="0" w:line="480" w:lineRule="auto"/>
        <w:rPr>
          <w:rFonts w:ascii="Times New Roman" w:eastAsia="Calibri" w:hAnsi="Times New Roman" w:cs="Times New Roman"/>
          <w:bCs/>
          <w:sz w:val="16"/>
          <w:szCs w:val="16"/>
          <w:lang w:val="es-US"/>
        </w:rPr>
      </w:pPr>
      <w:r w:rsidRPr="00D01DAA">
        <w:rPr>
          <w:rFonts w:ascii="Times New Roman" w:eastAsia="Calibri" w:hAnsi="Times New Roman" w:cs="Times New Roman"/>
          <w:bCs/>
          <w:sz w:val="16"/>
          <w:szCs w:val="16"/>
          <w:u w:color="000000"/>
          <w:lang w:val="es-US"/>
        </w:rPr>
        <w:t>Dirección de Tecnología de la Información y Comunicación</w:t>
      </w:r>
      <w:r w:rsidR="00D01DAA" w:rsidRPr="00D01DAA">
        <w:rPr>
          <w:rFonts w:ascii="Times New Roman" w:eastAsia="Calibri" w:hAnsi="Times New Roman" w:cs="Times New Roman"/>
          <w:bCs/>
          <w:sz w:val="16"/>
          <w:szCs w:val="16"/>
          <w:u w:color="000000"/>
          <w:lang w:val="es-US"/>
        </w:rPr>
        <w:t>…………………………………………………………………</w:t>
      </w:r>
      <w:r w:rsidR="0064303D">
        <w:rPr>
          <w:rFonts w:ascii="Times New Roman" w:eastAsia="Calibri" w:hAnsi="Times New Roman" w:cs="Times New Roman"/>
          <w:bCs/>
          <w:sz w:val="16"/>
          <w:szCs w:val="16"/>
          <w:u w:color="000000"/>
          <w:lang w:val="es-US"/>
        </w:rPr>
        <w:t>..</w:t>
      </w:r>
      <w:r w:rsidR="00D01DAA" w:rsidRPr="00D01DAA">
        <w:rPr>
          <w:rFonts w:ascii="Times New Roman" w:eastAsia="Calibri" w:hAnsi="Times New Roman" w:cs="Times New Roman"/>
          <w:bCs/>
          <w:sz w:val="16"/>
          <w:szCs w:val="16"/>
          <w:u w:color="000000"/>
          <w:lang w:val="es-US"/>
        </w:rPr>
        <w:t>15</w:t>
      </w:r>
    </w:p>
    <w:p w14:paraId="7ACB1EF2" w14:textId="0085AA7D" w:rsidR="00B96C7F" w:rsidRPr="00D01DAA" w:rsidRDefault="00B96C7F" w:rsidP="003D170C">
      <w:pPr>
        <w:spacing w:after="0" w:line="480" w:lineRule="auto"/>
        <w:rPr>
          <w:rFonts w:ascii="Times New Roman" w:eastAsia="Calibri" w:hAnsi="Times New Roman" w:cs="Times New Roman"/>
          <w:bCs/>
          <w:sz w:val="16"/>
          <w:szCs w:val="16"/>
          <w:lang w:val="es-US"/>
        </w:rPr>
      </w:pPr>
      <w:r w:rsidRPr="00D01DAA">
        <w:rPr>
          <w:rFonts w:ascii="Times New Roman" w:eastAsia="Calibri" w:hAnsi="Times New Roman" w:cs="Times New Roman"/>
          <w:bCs/>
          <w:sz w:val="16"/>
          <w:szCs w:val="16"/>
          <w:u w:color="000000"/>
          <w:lang w:val="es-US"/>
        </w:rPr>
        <w:t>Dirección Jurídica</w:t>
      </w:r>
      <w:r w:rsidR="00D01DAA" w:rsidRPr="00D01DAA">
        <w:rPr>
          <w:rFonts w:ascii="Times New Roman" w:eastAsia="Calibri" w:hAnsi="Times New Roman" w:cs="Times New Roman"/>
          <w:bCs/>
          <w:sz w:val="16"/>
          <w:szCs w:val="16"/>
          <w:u w:color="000000"/>
          <w:lang w:val="es-US"/>
        </w:rPr>
        <w:t>………………………………………………………………………………………………………………</w:t>
      </w:r>
      <w:r w:rsidR="0064303D">
        <w:rPr>
          <w:rFonts w:ascii="Times New Roman" w:eastAsia="Calibri" w:hAnsi="Times New Roman" w:cs="Times New Roman"/>
          <w:bCs/>
          <w:sz w:val="16"/>
          <w:szCs w:val="16"/>
          <w:u w:color="000000"/>
          <w:lang w:val="es-US"/>
        </w:rPr>
        <w:t>.</w:t>
      </w:r>
      <w:r w:rsidR="00D01DAA" w:rsidRPr="00D01DAA">
        <w:rPr>
          <w:rFonts w:ascii="Times New Roman" w:eastAsia="Calibri" w:hAnsi="Times New Roman" w:cs="Times New Roman"/>
          <w:bCs/>
          <w:sz w:val="16"/>
          <w:szCs w:val="16"/>
          <w:u w:color="000000"/>
          <w:lang w:val="es-US"/>
        </w:rPr>
        <w:t>15</w:t>
      </w:r>
    </w:p>
    <w:p w14:paraId="644B05EB" w14:textId="5ED09893" w:rsidR="00247655" w:rsidRPr="00D01DAA" w:rsidRDefault="00B96C7F" w:rsidP="003D170C">
      <w:pPr>
        <w:keepNext/>
        <w:keepLines/>
        <w:spacing w:after="0" w:line="480" w:lineRule="auto"/>
        <w:outlineLvl w:val="0"/>
        <w:rPr>
          <w:rFonts w:ascii="Times New Roman" w:eastAsia="Times New Roman" w:hAnsi="Times New Roman" w:cs="Times New Roman"/>
          <w:b/>
          <w:sz w:val="18"/>
          <w:szCs w:val="18"/>
        </w:rPr>
      </w:pPr>
      <w:r w:rsidRPr="00D01DAA">
        <w:rPr>
          <w:rFonts w:ascii="Times New Roman" w:eastAsia="Times New Roman" w:hAnsi="Times New Roman" w:cs="Times New Roman"/>
          <w:b/>
          <w:sz w:val="18"/>
          <w:szCs w:val="18"/>
        </w:rPr>
        <w:t>EJECUCIÓN PRESUPUESTARIA</w:t>
      </w:r>
      <w:bookmarkStart w:id="2" w:name="_Hlk141431974"/>
      <w:r w:rsidR="00D01DAA" w:rsidRPr="00D01DAA">
        <w:rPr>
          <w:rFonts w:ascii="Times New Roman" w:eastAsia="Times New Roman" w:hAnsi="Times New Roman" w:cs="Times New Roman"/>
          <w:b/>
          <w:sz w:val="18"/>
          <w:szCs w:val="18"/>
        </w:rPr>
        <w:t>…………………………………………………………………………</w:t>
      </w:r>
      <w:r w:rsidR="0064303D">
        <w:rPr>
          <w:rFonts w:ascii="Times New Roman" w:eastAsia="Times New Roman" w:hAnsi="Times New Roman" w:cs="Times New Roman"/>
          <w:b/>
          <w:sz w:val="18"/>
          <w:szCs w:val="18"/>
        </w:rPr>
        <w:t>…</w:t>
      </w:r>
      <w:r w:rsidR="00D01DAA" w:rsidRPr="00D01DAA">
        <w:rPr>
          <w:rFonts w:ascii="Times New Roman" w:eastAsia="Times New Roman" w:hAnsi="Times New Roman" w:cs="Times New Roman"/>
          <w:b/>
          <w:sz w:val="18"/>
          <w:szCs w:val="18"/>
        </w:rPr>
        <w:t>16</w:t>
      </w:r>
    </w:p>
    <w:p w14:paraId="18C695B7" w14:textId="5FE2ADE6" w:rsidR="00247655" w:rsidRDefault="00247655" w:rsidP="00247655">
      <w:pPr>
        <w:keepNext/>
        <w:keepLines/>
        <w:spacing w:before="240" w:after="0"/>
        <w:outlineLvl w:val="0"/>
        <w:rPr>
          <w:rFonts w:ascii="Times New Roman" w:eastAsia="Times New Roman" w:hAnsi="Times New Roman" w:cs="Times New Roman"/>
          <w:b/>
          <w:sz w:val="18"/>
          <w:szCs w:val="18"/>
        </w:rPr>
      </w:pPr>
    </w:p>
    <w:p w14:paraId="41C3C451" w14:textId="77014CA7" w:rsidR="00247655" w:rsidRPr="00D01DAA" w:rsidRDefault="00247655" w:rsidP="00247655">
      <w:pPr>
        <w:pStyle w:val="ReportName"/>
        <w:rPr>
          <w:lang w:val="es-US"/>
        </w:rPr>
      </w:pPr>
    </w:p>
    <w:p w14:paraId="07E6A6EC" w14:textId="369E4FC7" w:rsidR="00247655" w:rsidRPr="00D01DAA" w:rsidRDefault="00247655" w:rsidP="00247655">
      <w:pPr>
        <w:pStyle w:val="ReportName"/>
        <w:rPr>
          <w:lang w:val="es-US"/>
        </w:rPr>
      </w:pPr>
    </w:p>
    <w:p w14:paraId="726746ED" w14:textId="7F18F6CB" w:rsidR="00247655" w:rsidRPr="00D01DAA" w:rsidRDefault="00247655" w:rsidP="00247655">
      <w:pPr>
        <w:pStyle w:val="ReportName"/>
        <w:rPr>
          <w:lang w:val="es-US"/>
        </w:rPr>
      </w:pPr>
    </w:p>
    <w:p w14:paraId="7BC0BDF5" w14:textId="2C4455B8" w:rsidR="00247655" w:rsidRPr="00D01DAA" w:rsidRDefault="00247655" w:rsidP="00247655">
      <w:pPr>
        <w:pStyle w:val="ReportName"/>
        <w:rPr>
          <w:lang w:val="es-US"/>
        </w:rPr>
      </w:pPr>
    </w:p>
    <w:p w14:paraId="5499351B" w14:textId="14972EAB" w:rsidR="00247655" w:rsidRPr="00D01DAA" w:rsidRDefault="00247655" w:rsidP="00247655">
      <w:pPr>
        <w:pStyle w:val="ReportName"/>
        <w:rPr>
          <w:lang w:val="es-US"/>
        </w:rPr>
      </w:pPr>
    </w:p>
    <w:p w14:paraId="06E61224" w14:textId="4352B583" w:rsidR="00247655" w:rsidRPr="00D01DAA" w:rsidRDefault="00247655" w:rsidP="00247655">
      <w:pPr>
        <w:pStyle w:val="ReportName"/>
        <w:rPr>
          <w:lang w:val="es-US"/>
        </w:rPr>
      </w:pPr>
    </w:p>
    <w:p w14:paraId="4A6B0A6F" w14:textId="77777777" w:rsidR="00D01DAA" w:rsidRPr="00D01DAA" w:rsidRDefault="00D01DAA" w:rsidP="00D01DAA">
      <w:pPr>
        <w:pStyle w:val="ReportName"/>
        <w:jc w:val="left"/>
        <w:rPr>
          <w:lang w:val="es-US"/>
        </w:rPr>
      </w:pPr>
    </w:p>
    <w:p w14:paraId="6C51147E" w14:textId="42F2BB21" w:rsidR="009C1F47" w:rsidRPr="00247655" w:rsidRDefault="00BF6877" w:rsidP="00467A2C">
      <w:pPr>
        <w:pStyle w:val="Ttulo1"/>
        <w:spacing w:line="276" w:lineRule="auto"/>
        <w:jc w:val="both"/>
        <w:rPr>
          <w:rStyle w:val="Nmerodepgina"/>
        </w:rPr>
      </w:pPr>
      <w:r w:rsidRPr="00284E87">
        <w:rPr>
          <w:rFonts w:ascii="Times New Roman" w:hAnsi="Times New Roman" w:cs="Times New Roman"/>
          <w:b/>
          <w:color w:val="auto"/>
          <w:sz w:val="18"/>
          <w:szCs w:val="24"/>
        </w:rPr>
        <w:lastRenderedPageBreak/>
        <w:t>INTRODUCCIÓN</w:t>
      </w:r>
      <w:bookmarkEnd w:id="1"/>
    </w:p>
    <w:bookmarkEnd w:id="2"/>
    <w:p w14:paraId="7D8C1929" w14:textId="77777777" w:rsidR="009C1F47" w:rsidRPr="004F6F20" w:rsidRDefault="009C1F47" w:rsidP="00467A2C">
      <w:pPr>
        <w:spacing w:after="0" w:line="276" w:lineRule="auto"/>
        <w:jc w:val="both"/>
        <w:rPr>
          <w:rFonts w:ascii="Times New Roman" w:hAnsi="Times New Roman" w:cs="Times New Roman"/>
          <w:sz w:val="18"/>
          <w:szCs w:val="24"/>
        </w:rPr>
      </w:pPr>
    </w:p>
    <w:p w14:paraId="02AE2F9C" w14:textId="57AFCD76" w:rsidR="00467A2C" w:rsidRPr="004F6F20" w:rsidRDefault="00C058DD" w:rsidP="00467A2C">
      <w:pPr>
        <w:spacing w:after="0" w:line="276" w:lineRule="auto"/>
        <w:jc w:val="both"/>
        <w:rPr>
          <w:rFonts w:ascii="Times New Roman" w:hAnsi="Times New Roman" w:cs="Times New Roman"/>
          <w:sz w:val="18"/>
          <w:szCs w:val="24"/>
        </w:rPr>
      </w:pPr>
      <w:r w:rsidRPr="004F6F20">
        <w:rPr>
          <w:rFonts w:ascii="Times New Roman" w:hAnsi="Times New Roman" w:cs="Times New Roman"/>
          <w:sz w:val="18"/>
          <w:szCs w:val="24"/>
        </w:rPr>
        <w:t xml:space="preserve">La </w:t>
      </w:r>
      <w:r w:rsidRPr="00777B2C">
        <w:rPr>
          <w:rFonts w:ascii="Times New Roman" w:hAnsi="Times New Roman" w:cs="Times New Roman"/>
          <w:b/>
          <w:bCs/>
          <w:sz w:val="18"/>
          <w:szCs w:val="24"/>
        </w:rPr>
        <w:t xml:space="preserve">Administradora de Subsidios </w:t>
      </w:r>
      <w:r w:rsidR="009B384C" w:rsidRPr="00777B2C">
        <w:rPr>
          <w:rFonts w:ascii="Times New Roman" w:hAnsi="Times New Roman" w:cs="Times New Roman"/>
          <w:b/>
          <w:bCs/>
          <w:sz w:val="18"/>
          <w:szCs w:val="24"/>
        </w:rPr>
        <w:t>Sociales (</w:t>
      </w:r>
      <w:r w:rsidRPr="00777B2C">
        <w:rPr>
          <w:rFonts w:ascii="Times New Roman" w:hAnsi="Times New Roman" w:cs="Times New Roman"/>
          <w:b/>
          <w:bCs/>
          <w:sz w:val="18"/>
          <w:szCs w:val="24"/>
        </w:rPr>
        <w:t>ADESS)</w:t>
      </w:r>
      <w:r w:rsidRPr="004F6F20">
        <w:rPr>
          <w:rFonts w:ascii="Times New Roman" w:hAnsi="Times New Roman" w:cs="Times New Roman"/>
          <w:sz w:val="18"/>
          <w:szCs w:val="24"/>
        </w:rPr>
        <w:t xml:space="preserve"> gestiona la ejecución presupuestaria y la acreditación de los fondos en las cuentas personalizadas de los participantes beneficiados de los diferentes programas sociales a través de </w:t>
      </w:r>
      <w:r w:rsidR="00D43FFF" w:rsidRPr="004F6F20">
        <w:rPr>
          <w:rFonts w:ascii="Times New Roman" w:hAnsi="Times New Roman" w:cs="Times New Roman"/>
          <w:sz w:val="18"/>
          <w:szCs w:val="24"/>
        </w:rPr>
        <w:t>la tarjeta</w:t>
      </w:r>
      <w:r w:rsidRPr="004F6F20">
        <w:rPr>
          <w:rFonts w:ascii="Times New Roman" w:hAnsi="Times New Roman" w:cs="Times New Roman"/>
          <w:sz w:val="18"/>
          <w:szCs w:val="24"/>
        </w:rPr>
        <w:t xml:space="preserve"> Progresando con Solidaridad y de Incentivos Especiales, cuyas transacciones son procesadas por la Compañía de Adquirentes y entidades financieras participantes en </w:t>
      </w:r>
      <w:r w:rsidRPr="00777B2C">
        <w:rPr>
          <w:rFonts w:ascii="Times New Roman" w:hAnsi="Times New Roman" w:cs="Times New Roman"/>
          <w:b/>
          <w:bCs/>
          <w:sz w:val="18"/>
          <w:szCs w:val="24"/>
        </w:rPr>
        <w:t>el Sistema de Pag</w:t>
      </w:r>
      <w:r w:rsidR="00EA086B" w:rsidRPr="00777B2C">
        <w:rPr>
          <w:rFonts w:ascii="Times New Roman" w:hAnsi="Times New Roman" w:cs="Times New Roman"/>
          <w:b/>
          <w:bCs/>
          <w:sz w:val="18"/>
          <w:szCs w:val="24"/>
        </w:rPr>
        <w:t>o de Subsidios Sociales (SPSS).</w:t>
      </w:r>
    </w:p>
    <w:p w14:paraId="041AE0C4" w14:textId="2E3E3AD2" w:rsidR="00CA25FC" w:rsidRDefault="00CA25FC" w:rsidP="00467A2C">
      <w:pPr>
        <w:spacing w:after="0" w:line="276" w:lineRule="auto"/>
        <w:jc w:val="both"/>
        <w:rPr>
          <w:rFonts w:ascii="Times New Roman" w:hAnsi="Times New Roman" w:cs="Times New Roman"/>
          <w:sz w:val="18"/>
          <w:szCs w:val="24"/>
        </w:rPr>
      </w:pPr>
    </w:p>
    <w:p w14:paraId="6F6534EF" w14:textId="1DFE7BF5" w:rsidR="00467A2C" w:rsidRPr="004F6F20" w:rsidRDefault="00C058DD" w:rsidP="00467A2C">
      <w:pPr>
        <w:spacing w:after="0" w:line="276" w:lineRule="auto"/>
        <w:jc w:val="both"/>
        <w:rPr>
          <w:rFonts w:ascii="Times New Roman" w:hAnsi="Times New Roman" w:cs="Times New Roman"/>
          <w:sz w:val="18"/>
          <w:szCs w:val="24"/>
        </w:rPr>
      </w:pPr>
      <w:r w:rsidRPr="004F6F20">
        <w:rPr>
          <w:rFonts w:ascii="Times New Roman" w:hAnsi="Times New Roman" w:cs="Times New Roman"/>
          <w:sz w:val="18"/>
          <w:szCs w:val="24"/>
        </w:rPr>
        <w:t xml:space="preserve">La ADESS coordina </w:t>
      </w:r>
      <w:r w:rsidRPr="00777B2C">
        <w:rPr>
          <w:rFonts w:ascii="Times New Roman" w:hAnsi="Times New Roman" w:cs="Times New Roman"/>
          <w:b/>
          <w:bCs/>
          <w:sz w:val="18"/>
          <w:szCs w:val="24"/>
        </w:rPr>
        <w:t>la Red de Abastecimiento Social (RAS)</w:t>
      </w:r>
      <w:r w:rsidRPr="004F6F20">
        <w:rPr>
          <w:rFonts w:ascii="Times New Roman" w:hAnsi="Times New Roman" w:cs="Times New Roman"/>
          <w:sz w:val="18"/>
          <w:szCs w:val="24"/>
        </w:rPr>
        <w:t>, que consiste en un amplio conjunto de comercios que abarca el territorio nacional, cuya misión es servir como el mecanismo ejecutor de los subsidios, mediante la provisión de los bienes de consumo o servicios autorizados a transar. Controla que los comercios adheridos a la RAS cumplan con las normas establecidas, y que estos, a su vez, perc</w:t>
      </w:r>
      <w:r w:rsidR="0053051B" w:rsidRPr="004F6F20">
        <w:rPr>
          <w:rFonts w:ascii="Times New Roman" w:hAnsi="Times New Roman" w:cs="Times New Roman"/>
          <w:sz w:val="18"/>
          <w:szCs w:val="24"/>
        </w:rPr>
        <w:t>iban el producto de sus ventas.</w:t>
      </w:r>
    </w:p>
    <w:p w14:paraId="162D7095" w14:textId="75FD1989" w:rsidR="00CA25FC" w:rsidRDefault="00CA25FC" w:rsidP="00467A2C">
      <w:pPr>
        <w:spacing w:after="0" w:line="276" w:lineRule="auto"/>
        <w:jc w:val="both"/>
        <w:rPr>
          <w:rFonts w:ascii="Times New Roman" w:hAnsi="Times New Roman" w:cs="Times New Roman"/>
          <w:sz w:val="18"/>
          <w:szCs w:val="24"/>
        </w:rPr>
      </w:pPr>
    </w:p>
    <w:p w14:paraId="18AC96B0" w14:textId="4AD30CAE" w:rsidR="00C058DD" w:rsidRPr="004F6F20" w:rsidRDefault="00C058DD" w:rsidP="00467A2C">
      <w:pPr>
        <w:spacing w:after="0" w:line="276" w:lineRule="auto"/>
        <w:jc w:val="both"/>
        <w:rPr>
          <w:rFonts w:ascii="Times New Roman" w:hAnsi="Times New Roman" w:cs="Times New Roman"/>
          <w:sz w:val="18"/>
          <w:szCs w:val="24"/>
        </w:rPr>
      </w:pPr>
      <w:r w:rsidRPr="004F6F20">
        <w:rPr>
          <w:rFonts w:ascii="Times New Roman" w:hAnsi="Times New Roman" w:cs="Times New Roman"/>
          <w:sz w:val="18"/>
          <w:szCs w:val="24"/>
        </w:rPr>
        <w:t>Además, cuenta con las Delegaciones Provinciales, oficinas representantes en las diferentes provincias del territorio nacional, que permiten a esa institución brindar los servicios que requieren los</w:t>
      </w:r>
      <w:r w:rsidR="00474721" w:rsidRPr="004F6F20">
        <w:rPr>
          <w:rFonts w:ascii="Times New Roman" w:hAnsi="Times New Roman" w:cs="Times New Roman"/>
          <w:sz w:val="18"/>
          <w:szCs w:val="24"/>
        </w:rPr>
        <w:t xml:space="preserve"> </w:t>
      </w:r>
      <w:r w:rsidR="006F4993" w:rsidRPr="004F6F20">
        <w:rPr>
          <w:rFonts w:ascii="Times New Roman" w:hAnsi="Times New Roman" w:cs="Times New Roman"/>
          <w:sz w:val="18"/>
          <w:szCs w:val="24"/>
        </w:rPr>
        <w:t>participante</w:t>
      </w:r>
      <w:r w:rsidRPr="004F6F20">
        <w:rPr>
          <w:rFonts w:ascii="Times New Roman" w:hAnsi="Times New Roman" w:cs="Times New Roman"/>
          <w:sz w:val="18"/>
          <w:szCs w:val="24"/>
        </w:rPr>
        <w:t xml:space="preserve">s-tarjetahabientes y el público en general, así como canalizar informaciones, requerimientos, solicitudes y reclamaciones de los comercios adheridos y los interesados en </w:t>
      </w:r>
      <w:r w:rsidRPr="00777B2C">
        <w:rPr>
          <w:rFonts w:ascii="Times New Roman" w:hAnsi="Times New Roman" w:cs="Times New Roman"/>
          <w:b/>
          <w:bCs/>
          <w:sz w:val="18"/>
          <w:szCs w:val="24"/>
        </w:rPr>
        <w:t>adherirse</w:t>
      </w:r>
      <w:r w:rsidRPr="004F6F20">
        <w:rPr>
          <w:rFonts w:ascii="Times New Roman" w:hAnsi="Times New Roman" w:cs="Times New Roman"/>
          <w:sz w:val="18"/>
          <w:szCs w:val="24"/>
        </w:rPr>
        <w:t xml:space="preserve"> a la Red de Abastecimiento Social (RAS).</w:t>
      </w:r>
    </w:p>
    <w:p w14:paraId="301D8AAC" w14:textId="5C238446" w:rsidR="00467A2C" w:rsidRPr="004F6F20" w:rsidRDefault="00467A2C" w:rsidP="00467A2C">
      <w:pPr>
        <w:spacing w:after="0" w:line="276" w:lineRule="auto"/>
        <w:jc w:val="both"/>
        <w:rPr>
          <w:rFonts w:ascii="Times New Roman" w:hAnsi="Times New Roman" w:cs="Times New Roman"/>
          <w:sz w:val="18"/>
          <w:szCs w:val="24"/>
        </w:rPr>
      </w:pPr>
    </w:p>
    <w:p w14:paraId="785DACD1" w14:textId="7052E112" w:rsidR="006A7B18" w:rsidRPr="004F6F20" w:rsidRDefault="006A7B18" w:rsidP="00467A2C">
      <w:pPr>
        <w:spacing w:after="0" w:line="276" w:lineRule="auto"/>
        <w:jc w:val="both"/>
        <w:rPr>
          <w:rFonts w:ascii="Times New Roman" w:hAnsi="Times New Roman" w:cs="Times New Roman"/>
          <w:sz w:val="18"/>
          <w:szCs w:val="24"/>
        </w:rPr>
      </w:pPr>
      <w:r w:rsidRPr="004F6F20">
        <w:rPr>
          <w:rFonts w:ascii="Times New Roman" w:hAnsi="Times New Roman" w:cs="Times New Roman"/>
          <w:sz w:val="18"/>
          <w:szCs w:val="24"/>
        </w:rPr>
        <w:t xml:space="preserve">El informe de seguimiento a la </w:t>
      </w:r>
      <w:r w:rsidR="00462FBF" w:rsidRPr="004F6F20">
        <w:rPr>
          <w:rFonts w:ascii="Times New Roman" w:hAnsi="Times New Roman" w:cs="Times New Roman"/>
          <w:sz w:val="18"/>
          <w:szCs w:val="24"/>
        </w:rPr>
        <w:t xml:space="preserve">ejecución </w:t>
      </w:r>
      <w:r w:rsidR="00462FBF" w:rsidRPr="00777B2C">
        <w:rPr>
          <w:rFonts w:ascii="Times New Roman" w:hAnsi="Times New Roman" w:cs="Times New Roman"/>
          <w:b/>
          <w:bCs/>
          <w:sz w:val="18"/>
          <w:szCs w:val="24"/>
        </w:rPr>
        <w:t>Plan</w:t>
      </w:r>
      <w:r w:rsidRPr="00777B2C">
        <w:rPr>
          <w:rFonts w:ascii="Times New Roman" w:hAnsi="Times New Roman" w:cs="Times New Roman"/>
          <w:b/>
          <w:bCs/>
          <w:sz w:val="18"/>
          <w:szCs w:val="24"/>
        </w:rPr>
        <w:t xml:space="preserve"> Operativo Anual (POA)</w:t>
      </w:r>
      <w:r w:rsidRPr="004F6F20">
        <w:rPr>
          <w:rFonts w:ascii="Times New Roman" w:hAnsi="Times New Roman" w:cs="Times New Roman"/>
          <w:sz w:val="18"/>
          <w:szCs w:val="24"/>
        </w:rPr>
        <w:t xml:space="preserve"> de la Administradora de Subsidios Sociales (ADESS) presenta los resultados alcanzados en la </w:t>
      </w:r>
      <w:r w:rsidR="009D3E9F" w:rsidRPr="004F6F20">
        <w:rPr>
          <w:rFonts w:ascii="Times New Roman" w:hAnsi="Times New Roman" w:cs="Times New Roman"/>
          <w:sz w:val="18"/>
          <w:szCs w:val="24"/>
        </w:rPr>
        <w:t xml:space="preserve">ejecución </w:t>
      </w:r>
      <w:r w:rsidRPr="004F6F20">
        <w:rPr>
          <w:rFonts w:ascii="Times New Roman" w:hAnsi="Times New Roman" w:cs="Times New Roman"/>
          <w:sz w:val="18"/>
          <w:szCs w:val="24"/>
        </w:rPr>
        <w:t>físic</w:t>
      </w:r>
      <w:r w:rsidR="009D3E9F" w:rsidRPr="004F6F20">
        <w:rPr>
          <w:rFonts w:ascii="Times New Roman" w:hAnsi="Times New Roman" w:cs="Times New Roman"/>
          <w:sz w:val="18"/>
          <w:szCs w:val="24"/>
        </w:rPr>
        <w:t>a</w:t>
      </w:r>
      <w:r w:rsidR="00E930A0" w:rsidRPr="004F6F20">
        <w:rPr>
          <w:rFonts w:ascii="Times New Roman" w:hAnsi="Times New Roman" w:cs="Times New Roman"/>
          <w:sz w:val="18"/>
          <w:szCs w:val="24"/>
        </w:rPr>
        <w:t xml:space="preserve"> del </w:t>
      </w:r>
      <w:r w:rsidR="005014AB" w:rsidRPr="004F6F20">
        <w:rPr>
          <w:rFonts w:ascii="Times New Roman" w:hAnsi="Times New Roman" w:cs="Times New Roman"/>
          <w:sz w:val="18"/>
          <w:szCs w:val="24"/>
        </w:rPr>
        <w:t>1</w:t>
      </w:r>
      <w:r w:rsidR="002E1B9A" w:rsidRPr="004F6F20">
        <w:rPr>
          <w:rFonts w:ascii="Times New Roman" w:hAnsi="Times New Roman" w:cs="Times New Roman"/>
          <w:sz w:val="18"/>
          <w:szCs w:val="24"/>
        </w:rPr>
        <w:t>er</w:t>
      </w:r>
      <w:r w:rsidR="00474721" w:rsidRPr="004F6F20">
        <w:rPr>
          <w:rFonts w:ascii="Times New Roman" w:hAnsi="Times New Roman" w:cs="Times New Roman"/>
          <w:sz w:val="18"/>
          <w:szCs w:val="24"/>
        </w:rPr>
        <w:t>.</w:t>
      </w:r>
      <w:r w:rsidR="002A08A4" w:rsidRPr="004F6F20">
        <w:rPr>
          <w:rFonts w:ascii="Times New Roman" w:hAnsi="Times New Roman" w:cs="Times New Roman"/>
          <w:sz w:val="18"/>
          <w:szCs w:val="24"/>
        </w:rPr>
        <w:t xml:space="preserve"> </w:t>
      </w:r>
      <w:r w:rsidR="00474721" w:rsidRPr="004F6F20">
        <w:rPr>
          <w:rFonts w:ascii="Times New Roman" w:hAnsi="Times New Roman" w:cs="Times New Roman"/>
          <w:sz w:val="18"/>
          <w:szCs w:val="24"/>
        </w:rPr>
        <w:t>T</w:t>
      </w:r>
      <w:r w:rsidR="002A08A4" w:rsidRPr="004F6F20">
        <w:rPr>
          <w:rFonts w:ascii="Times New Roman" w:hAnsi="Times New Roman" w:cs="Times New Roman"/>
          <w:sz w:val="18"/>
          <w:szCs w:val="24"/>
        </w:rPr>
        <w:t>ri</w:t>
      </w:r>
      <w:r w:rsidR="00E930A0" w:rsidRPr="004F6F20">
        <w:rPr>
          <w:rFonts w:ascii="Times New Roman" w:hAnsi="Times New Roman" w:cs="Times New Roman"/>
          <w:sz w:val="18"/>
          <w:szCs w:val="24"/>
        </w:rPr>
        <w:t>mestre</w:t>
      </w:r>
      <w:r w:rsidRPr="004F6F20">
        <w:rPr>
          <w:rFonts w:ascii="Times New Roman" w:hAnsi="Times New Roman" w:cs="Times New Roman"/>
          <w:sz w:val="18"/>
          <w:szCs w:val="24"/>
        </w:rPr>
        <w:t xml:space="preserve"> 202</w:t>
      </w:r>
      <w:r w:rsidR="005014AB" w:rsidRPr="004F6F20">
        <w:rPr>
          <w:rFonts w:ascii="Times New Roman" w:hAnsi="Times New Roman" w:cs="Times New Roman"/>
          <w:sz w:val="18"/>
          <w:szCs w:val="24"/>
        </w:rPr>
        <w:t>3</w:t>
      </w:r>
      <w:r w:rsidRPr="004F6F20">
        <w:rPr>
          <w:rFonts w:ascii="Times New Roman" w:hAnsi="Times New Roman" w:cs="Times New Roman"/>
          <w:sz w:val="18"/>
          <w:szCs w:val="24"/>
        </w:rPr>
        <w:t xml:space="preserve">. </w:t>
      </w:r>
    </w:p>
    <w:p w14:paraId="3CBBC0F1" w14:textId="54AB1BA2" w:rsidR="002A08A4" w:rsidRPr="004F6F20" w:rsidRDefault="002A08A4" w:rsidP="00467A2C">
      <w:pPr>
        <w:spacing w:after="0" w:line="276" w:lineRule="auto"/>
        <w:jc w:val="both"/>
        <w:rPr>
          <w:rFonts w:ascii="Times New Roman" w:hAnsi="Times New Roman" w:cs="Times New Roman"/>
          <w:sz w:val="18"/>
          <w:szCs w:val="24"/>
        </w:rPr>
      </w:pPr>
    </w:p>
    <w:p w14:paraId="09E5B080" w14:textId="4514E332" w:rsidR="00F46A6C" w:rsidRDefault="006A7B18" w:rsidP="00467A2C">
      <w:pPr>
        <w:spacing w:after="0" w:line="276" w:lineRule="auto"/>
        <w:jc w:val="both"/>
        <w:rPr>
          <w:rFonts w:ascii="Times New Roman" w:hAnsi="Times New Roman" w:cs="Times New Roman"/>
          <w:sz w:val="18"/>
          <w:szCs w:val="24"/>
        </w:rPr>
      </w:pPr>
      <w:r w:rsidRPr="004F6F20">
        <w:rPr>
          <w:rFonts w:ascii="Times New Roman" w:hAnsi="Times New Roman" w:cs="Times New Roman"/>
          <w:sz w:val="18"/>
          <w:szCs w:val="24"/>
        </w:rPr>
        <w:t>Para la elabor</w:t>
      </w:r>
      <w:r w:rsidR="00C148DF" w:rsidRPr="004F6F20">
        <w:rPr>
          <w:rFonts w:ascii="Times New Roman" w:hAnsi="Times New Roman" w:cs="Times New Roman"/>
          <w:sz w:val="18"/>
          <w:szCs w:val="24"/>
        </w:rPr>
        <w:t>ación de este informe, cada dirección</w:t>
      </w:r>
      <w:r w:rsidRPr="004F6F20">
        <w:rPr>
          <w:rFonts w:ascii="Times New Roman" w:hAnsi="Times New Roman" w:cs="Times New Roman"/>
          <w:sz w:val="18"/>
          <w:szCs w:val="24"/>
        </w:rPr>
        <w:t xml:space="preserve"> responsable facilitó la información </w:t>
      </w:r>
      <w:r w:rsidR="00B47EA2" w:rsidRPr="004F6F20">
        <w:rPr>
          <w:rFonts w:ascii="Times New Roman" w:hAnsi="Times New Roman" w:cs="Times New Roman"/>
          <w:sz w:val="18"/>
          <w:szCs w:val="24"/>
        </w:rPr>
        <w:t xml:space="preserve">correspondiente </w:t>
      </w:r>
      <w:r w:rsidR="002941A2" w:rsidRPr="004F6F20">
        <w:rPr>
          <w:rFonts w:ascii="Times New Roman" w:hAnsi="Times New Roman" w:cs="Times New Roman"/>
          <w:sz w:val="18"/>
          <w:szCs w:val="24"/>
        </w:rPr>
        <w:t xml:space="preserve">que evidenciaron </w:t>
      </w:r>
      <w:r w:rsidRPr="004F6F20">
        <w:rPr>
          <w:rFonts w:ascii="Times New Roman" w:hAnsi="Times New Roman" w:cs="Times New Roman"/>
          <w:sz w:val="18"/>
          <w:szCs w:val="24"/>
        </w:rPr>
        <w:t>los resultados alcanzados.</w:t>
      </w:r>
      <w:r w:rsidR="009C1F47" w:rsidRPr="004F6F20">
        <w:rPr>
          <w:rFonts w:ascii="Times New Roman" w:hAnsi="Times New Roman" w:cs="Times New Roman"/>
          <w:sz w:val="18"/>
          <w:szCs w:val="24"/>
        </w:rPr>
        <w:t xml:space="preserve"> </w:t>
      </w:r>
    </w:p>
    <w:p w14:paraId="5309E641" w14:textId="24F514A4" w:rsidR="00FE0C4A" w:rsidRPr="004F6F20" w:rsidRDefault="00FE0C4A" w:rsidP="00467A2C">
      <w:pPr>
        <w:spacing w:after="0" w:line="276" w:lineRule="auto"/>
        <w:jc w:val="both"/>
        <w:rPr>
          <w:rFonts w:ascii="Times New Roman" w:hAnsi="Times New Roman" w:cs="Times New Roman"/>
          <w:sz w:val="18"/>
          <w:szCs w:val="24"/>
        </w:rPr>
      </w:pPr>
    </w:p>
    <w:p w14:paraId="59E45072" w14:textId="5D65E24E" w:rsidR="006537DE" w:rsidRPr="00284E87" w:rsidRDefault="00284E87" w:rsidP="00FE0C4A">
      <w:pPr>
        <w:spacing w:after="0" w:line="276" w:lineRule="auto"/>
        <w:jc w:val="both"/>
        <w:rPr>
          <w:rFonts w:ascii="Times New Roman" w:hAnsi="Times New Roman" w:cs="Times New Roman"/>
          <w:b/>
          <w:sz w:val="18"/>
          <w:szCs w:val="24"/>
        </w:rPr>
      </w:pPr>
      <w:bookmarkStart w:id="3" w:name="_Hlk141431986"/>
      <w:r w:rsidRPr="00284E87">
        <w:rPr>
          <w:rFonts w:ascii="Times New Roman" w:hAnsi="Times New Roman" w:cs="Times New Roman"/>
          <w:b/>
          <w:sz w:val="18"/>
          <w:szCs w:val="24"/>
        </w:rPr>
        <w:t>MARCO ESTRATÉGICO</w:t>
      </w:r>
      <w:r w:rsidR="004B0557">
        <w:rPr>
          <w:rFonts w:ascii="Times New Roman" w:hAnsi="Times New Roman" w:cs="Times New Roman"/>
          <w:b/>
          <w:sz w:val="18"/>
          <w:szCs w:val="24"/>
        </w:rPr>
        <w:t>:</w:t>
      </w:r>
      <w:r w:rsidRPr="00284E87">
        <w:rPr>
          <w:rFonts w:ascii="Times New Roman" w:hAnsi="Times New Roman" w:cs="Times New Roman"/>
          <w:b/>
          <w:sz w:val="18"/>
          <w:szCs w:val="24"/>
        </w:rPr>
        <w:t xml:space="preserve"> </w:t>
      </w:r>
    </w:p>
    <w:bookmarkEnd w:id="3"/>
    <w:p w14:paraId="58F1DEB1" w14:textId="28A7B0C4" w:rsidR="003336F8" w:rsidRPr="004F6F20" w:rsidRDefault="00EC26EC" w:rsidP="00467A2C">
      <w:pPr>
        <w:spacing w:after="0" w:line="276" w:lineRule="auto"/>
        <w:jc w:val="both"/>
        <w:rPr>
          <w:rFonts w:ascii="Times New Roman" w:hAnsi="Times New Roman" w:cs="Times New Roman"/>
          <w:sz w:val="18"/>
          <w:szCs w:val="24"/>
          <w:lang w:val="es-US"/>
        </w:rPr>
      </w:pPr>
      <w:r w:rsidRPr="00EC26EC">
        <w:rPr>
          <w:rFonts w:ascii="Times New Roman" w:hAnsi="Times New Roman" w:cs="Times New Roman"/>
          <w:noProof/>
          <w:sz w:val="18"/>
          <w:szCs w:val="24"/>
          <w:lang w:val="es-US"/>
        </w:rPr>
        <w:drawing>
          <wp:anchor distT="0" distB="0" distL="114300" distR="114300" simplePos="0" relativeHeight="251732992" behindDoc="0" locked="0" layoutInCell="1" allowOverlap="1" wp14:anchorId="071ED3A4" wp14:editId="5629DAD5">
            <wp:simplePos x="0" y="0"/>
            <wp:positionH relativeFrom="margin">
              <wp:posOffset>-365760</wp:posOffset>
            </wp:positionH>
            <wp:positionV relativeFrom="paragraph">
              <wp:posOffset>182245</wp:posOffset>
            </wp:positionV>
            <wp:extent cx="6324600" cy="3892550"/>
            <wp:effectExtent l="0" t="0" r="0" b="0"/>
            <wp:wrapTopAndBottom/>
            <wp:docPr id="237559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59244" name=""/>
                    <pic:cNvPicPr/>
                  </pic:nvPicPr>
                  <pic:blipFill>
                    <a:blip r:embed="rId11">
                      <a:extLst>
                        <a:ext uri="{28A0092B-C50C-407E-A947-70E740481C1C}">
                          <a14:useLocalDpi xmlns:a14="http://schemas.microsoft.com/office/drawing/2010/main" val="0"/>
                        </a:ext>
                      </a:extLst>
                    </a:blip>
                    <a:stretch>
                      <a:fillRect/>
                    </a:stretch>
                  </pic:blipFill>
                  <pic:spPr>
                    <a:xfrm>
                      <a:off x="0" y="0"/>
                      <a:ext cx="6324600" cy="3892550"/>
                    </a:xfrm>
                    <a:prstGeom prst="rect">
                      <a:avLst/>
                    </a:prstGeom>
                  </pic:spPr>
                </pic:pic>
              </a:graphicData>
            </a:graphic>
            <wp14:sizeRelH relativeFrom="margin">
              <wp14:pctWidth>0</wp14:pctWidth>
            </wp14:sizeRelH>
            <wp14:sizeRelV relativeFrom="margin">
              <wp14:pctHeight>0</wp14:pctHeight>
            </wp14:sizeRelV>
          </wp:anchor>
        </w:drawing>
      </w:r>
      <w:r w:rsidR="003336F8" w:rsidRPr="004F6F20">
        <w:rPr>
          <w:rFonts w:ascii="Times New Roman" w:hAnsi="Times New Roman" w:cs="Times New Roman"/>
          <w:sz w:val="18"/>
          <w:szCs w:val="24"/>
          <w:lang w:val="es-US"/>
        </w:rPr>
        <w:br w:type="page"/>
      </w:r>
    </w:p>
    <w:p w14:paraId="6773A952" w14:textId="5E4489F5" w:rsidR="008D4D2F" w:rsidRPr="004F6F20" w:rsidRDefault="004C21B8" w:rsidP="00247655">
      <w:pPr>
        <w:pStyle w:val="Ttulo1"/>
        <w:rPr>
          <w:rFonts w:ascii="Times New Roman" w:hAnsi="Times New Roman" w:cs="Times New Roman"/>
          <w:b/>
          <w:color w:val="auto"/>
          <w:sz w:val="18"/>
          <w:szCs w:val="24"/>
        </w:rPr>
      </w:pPr>
      <w:bookmarkStart w:id="4" w:name="_Toc140766532"/>
      <w:bookmarkStart w:id="5" w:name="_Hlk141431998"/>
      <w:r w:rsidRPr="004F6F20">
        <w:rPr>
          <w:rFonts w:ascii="Times New Roman" w:hAnsi="Times New Roman" w:cs="Times New Roman"/>
          <w:b/>
          <w:color w:val="auto"/>
          <w:sz w:val="18"/>
          <w:szCs w:val="24"/>
        </w:rPr>
        <w:lastRenderedPageBreak/>
        <w:t>RESULTADOS POR EJES Y OBJETIVOS ESTRATÉGICOS</w:t>
      </w:r>
      <w:bookmarkEnd w:id="4"/>
    </w:p>
    <w:bookmarkEnd w:id="5"/>
    <w:p w14:paraId="5B338C86" w14:textId="77777777" w:rsidR="00E921B9" w:rsidRPr="004F6F20" w:rsidRDefault="00E921B9" w:rsidP="00467A2C">
      <w:pPr>
        <w:spacing w:after="0" w:line="276" w:lineRule="auto"/>
        <w:jc w:val="both"/>
        <w:rPr>
          <w:rFonts w:ascii="Times New Roman" w:hAnsi="Times New Roman" w:cs="Times New Roman"/>
          <w:b/>
          <w:sz w:val="18"/>
          <w:szCs w:val="24"/>
        </w:rPr>
      </w:pPr>
    </w:p>
    <w:p w14:paraId="63A2D36F" w14:textId="535B3914" w:rsidR="00E921B9" w:rsidRPr="004F6F20" w:rsidRDefault="00552BC8" w:rsidP="0053051B">
      <w:pPr>
        <w:pStyle w:val="Ttulo2"/>
        <w:jc w:val="both"/>
        <w:rPr>
          <w:rFonts w:ascii="Times New Roman" w:hAnsi="Times New Roman" w:cs="Times New Roman"/>
          <w:b/>
          <w:color w:val="auto"/>
          <w:sz w:val="18"/>
          <w:szCs w:val="24"/>
        </w:rPr>
      </w:pPr>
      <w:bookmarkStart w:id="6" w:name="_Toc140766533"/>
      <w:bookmarkStart w:id="7" w:name="_Hlk141432015"/>
      <w:r w:rsidRPr="004F6F20">
        <w:rPr>
          <w:rFonts w:ascii="Times New Roman" w:hAnsi="Times New Roman" w:cs="Times New Roman"/>
          <w:b/>
          <w:color w:val="auto"/>
          <w:sz w:val="18"/>
          <w:szCs w:val="24"/>
        </w:rPr>
        <w:t>Eje Estratégico 1: Gestión de los Subsidios Sociales</w:t>
      </w:r>
      <w:bookmarkEnd w:id="6"/>
    </w:p>
    <w:bookmarkEnd w:id="7"/>
    <w:p w14:paraId="78963298" w14:textId="77777777" w:rsidR="00951AE8" w:rsidRPr="004F6F20" w:rsidRDefault="00951AE8" w:rsidP="00B43914">
      <w:pPr>
        <w:rPr>
          <w:rFonts w:ascii="Times New Roman" w:hAnsi="Times New Roman" w:cs="Times New Roman"/>
          <w:b/>
          <w:sz w:val="18"/>
          <w:szCs w:val="24"/>
        </w:rPr>
      </w:pPr>
    </w:p>
    <w:p w14:paraId="351FF94A" w14:textId="05B17CE4" w:rsidR="00C64535" w:rsidRPr="004F6F20" w:rsidRDefault="00CD223C" w:rsidP="00EA55A3">
      <w:pPr>
        <w:spacing w:after="0" w:line="360" w:lineRule="auto"/>
        <w:jc w:val="both"/>
        <w:rPr>
          <w:rFonts w:ascii="Times New Roman" w:hAnsi="Times New Roman" w:cs="Times New Roman"/>
          <w:sz w:val="18"/>
          <w:szCs w:val="24"/>
        </w:rPr>
      </w:pPr>
      <w:r w:rsidRPr="004F6F20">
        <w:rPr>
          <w:rFonts w:ascii="Times New Roman" w:hAnsi="Times New Roman" w:cs="Times New Roman"/>
          <w:sz w:val="18"/>
          <w:szCs w:val="24"/>
        </w:rPr>
        <w:t xml:space="preserve">Este </w:t>
      </w:r>
      <w:r w:rsidR="004A0050" w:rsidRPr="004F6F20">
        <w:rPr>
          <w:rFonts w:ascii="Times New Roman" w:hAnsi="Times New Roman" w:cs="Times New Roman"/>
          <w:sz w:val="18"/>
          <w:szCs w:val="24"/>
        </w:rPr>
        <w:t xml:space="preserve">eje </w:t>
      </w:r>
      <w:r w:rsidRPr="004F6F20">
        <w:rPr>
          <w:rFonts w:ascii="Times New Roman" w:hAnsi="Times New Roman" w:cs="Times New Roman"/>
          <w:sz w:val="18"/>
          <w:szCs w:val="24"/>
        </w:rPr>
        <w:t xml:space="preserve">estratégico </w:t>
      </w:r>
      <w:r w:rsidR="004D5E47" w:rsidRPr="004F6F20">
        <w:rPr>
          <w:rFonts w:ascii="Times New Roman" w:hAnsi="Times New Roman" w:cs="Times New Roman"/>
          <w:sz w:val="18"/>
          <w:szCs w:val="24"/>
        </w:rPr>
        <w:t xml:space="preserve">se </w:t>
      </w:r>
      <w:r w:rsidR="004A0050" w:rsidRPr="004F6F20">
        <w:rPr>
          <w:rFonts w:ascii="Times New Roman" w:hAnsi="Times New Roman" w:cs="Times New Roman"/>
          <w:sz w:val="18"/>
          <w:szCs w:val="24"/>
        </w:rPr>
        <w:t xml:space="preserve">concentra </w:t>
      </w:r>
      <w:r w:rsidR="004D5E47" w:rsidRPr="004F6F20">
        <w:rPr>
          <w:rFonts w:ascii="Times New Roman" w:hAnsi="Times New Roman" w:cs="Times New Roman"/>
          <w:sz w:val="18"/>
          <w:szCs w:val="24"/>
        </w:rPr>
        <w:t xml:space="preserve">en </w:t>
      </w:r>
      <w:r w:rsidR="004A0050" w:rsidRPr="004F6F20">
        <w:rPr>
          <w:rFonts w:ascii="Times New Roman" w:hAnsi="Times New Roman" w:cs="Times New Roman"/>
          <w:sz w:val="18"/>
          <w:szCs w:val="24"/>
        </w:rPr>
        <w:t xml:space="preserve">la </w:t>
      </w:r>
      <w:r w:rsidRPr="00777B2C">
        <w:rPr>
          <w:rFonts w:ascii="Times New Roman" w:hAnsi="Times New Roman" w:cs="Times New Roman"/>
          <w:b/>
          <w:bCs/>
          <w:sz w:val="18"/>
          <w:szCs w:val="24"/>
        </w:rPr>
        <w:t>gestión</w:t>
      </w:r>
      <w:r w:rsidR="004A0050" w:rsidRPr="00777B2C">
        <w:rPr>
          <w:rFonts w:ascii="Times New Roman" w:hAnsi="Times New Roman" w:cs="Times New Roman"/>
          <w:b/>
          <w:bCs/>
          <w:sz w:val="18"/>
          <w:szCs w:val="24"/>
        </w:rPr>
        <w:t xml:space="preserve"> de los subsidios sociales</w:t>
      </w:r>
      <w:r w:rsidR="004A0050" w:rsidRPr="004F6F20">
        <w:rPr>
          <w:rFonts w:ascii="Times New Roman" w:hAnsi="Times New Roman" w:cs="Times New Roman"/>
          <w:sz w:val="18"/>
          <w:szCs w:val="24"/>
        </w:rPr>
        <w:t xml:space="preserve">, </w:t>
      </w:r>
      <w:r w:rsidR="007509F9" w:rsidRPr="004F6F20">
        <w:rPr>
          <w:rFonts w:ascii="Times New Roman" w:hAnsi="Times New Roman" w:cs="Times New Roman"/>
          <w:sz w:val="18"/>
          <w:szCs w:val="24"/>
        </w:rPr>
        <w:t xml:space="preserve">como elemento misional de la entidad, a fin de garantizar el uso oportuno de </w:t>
      </w:r>
      <w:r w:rsidR="00467A2C" w:rsidRPr="004F6F20">
        <w:rPr>
          <w:rFonts w:ascii="Times New Roman" w:hAnsi="Times New Roman" w:cs="Times New Roman"/>
          <w:sz w:val="18"/>
          <w:szCs w:val="24"/>
        </w:rPr>
        <w:t xml:space="preserve">estos. </w:t>
      </w:r>
      <w:r w:rsidR="007A04BB" w:rsidRPr="004F6F20">
        <w:rPr>
          <w:rFonts w:ascii="Times New Roman" w:hAnsi="Times New Roman" w:cs="Times New Roman"/>
          <w:sz w:val="18"/>
          <w:szCs w:val="24"/>
        </w:rPr>
        <w:t xml:space="preserve">La </w:t>
      </w:r>
      <w:r w:rsidR="004F6F20" w:rsidRPr="004F6F20">
        <w:rPr>
          <w:rFonts w:ascii="Times New Roman" w:hAnsi="Times New Roman" w:cs="Times New Roman"/>
          <w:sz w:val="18"/>
          <w:szCs w:val="24"/>
        </w:rPr>
        <w:t>teoría</w:t>
      </w:r>
      <w:r w:rsidR="007A04BB" w:rsidRPr="004F6F20">
        <w:rPr>
          <w:rFonts w:ascii="Times New Roman" w:hAnsi="Times New Roman" w:cs="Times New Roman"/>
          <w:sz w:val="18"/>
          <w:szCs w:val="24"/>
        </w:rPr>
        <w:t xml:space="preserve"> de cambio detrás de este eje plantea que l</w:t>
      </w:r>
      <w:r w:rsidRPr="004F6F20">
        <w:rPr>
          <w:rFonts w:ascii="Times New Roman" w:hAnsi="Times New Roman" w:cs="Times New Roman"/>
          <w:sz w:val="18"/>
          <w:szCs w:val="24"/>
        </w:rPr>
        <w:t>a acreditación oportuna de los subsidios sociales (una fecha cierta de pago)</w:t>
      </w:r>
      <w:r w:rsidR="007A04BB" w:rsidRPr="004F6F20">
        <w:rPr>
          <w:rFonts w:ascii="Times New Roman" w:hAnsi="Times New Roman" w:cs="Times New Roman"/>
          <w:sz w:val="18"/>
          <w:szCs w:val="24"/>
        </w:rPr>
        <w:t xml:space="preserve"> </w:t>
      </w:r>
      <w:r w:rsidRPr="004F6F20">
        <w:rPr>
          <w:rFonts w:ascii="Times New Roman" w:hAnsi="Times New Roman" w:cs="Times New Roman"/>
          <w:sz w:val="18"/>
          <w:szCs w:val="24"/>
        </w:rPr>
        <w:t>permite mejorar la planificación presupuestaria de las familias que participan en los programas.</w:t>
      </w:r>
    </w:p>
    <w:p w14:paraId="068579F5" w14:textId="77777777" w:rsidR="003336F8" w:rsidRPr="004F6F20" w:rsidRDefault="003336F8" w:rsidP="00EA55A3">
      <w:pPr>
        <w:spacing w:after="0" w:line="360" w:lineRule="auto"/>
        <w:jc w:val="both"/>
        <w:rPr>
          <w:rFonts w:ascii="Times New Roman" w:hAnsi="Times New Roman" w:cs="Times New Roman"/>
          <w:sz w:val="18"/>
          <w:szCs w:val="24"/>
        </w:rPr>
      </w:pPr>
      <w:bookmarkStart w:id="8" w:name="_Hlk141432083"/>
    </w:p>
    <w:p w14:paraId="179B4531" w14:textId="7AE879C2" w:rsidR="009B237D" w:rsidRPr="004F6F20" w:rsidRDefault="0026416C" w:rsidP="00467A2C">
      <w:pPr>
        <w:spacing w:after="0" w:line="276" w:lineRule="auto"/>
        <w:jc w:val="both"/>
        <w:rPr>
          <w:rFonts w:ascii="Times New Roman" w:hAnsi="Times New Roman" w:cs="Times New Roman"/>
          <w:b/>
          <w:sz w:val="18"/>
          <w:szCs w:val="24"/>
        </w:rPr>
      </w:pPr>
      <w:r w:rsidRPr="004F6F20">
        <w:rPr>
          <w:rFonts w:ascii="Times New Roman" w:hAnsi="Times New Roman" w:cs="Times New Roman"/>
          <w:b/>
          <w:sz w:val="18"/>
          <w:szCs w:val="24"/>
        </w:rPr>
        <w:t xml:space="preserve">Objetivo Estratégico 1: </w:t>
      </w:r>
      <w:r w:rsidR="00E7631D" w:rsidRPr="004F6F20">
        <w:rPr>
          <w:rFonts w:ascii="Times New Roman" w:hAnsi="Times New Roman" w:cs="Times New Roman"/>
          <w:b/>
          <w:sz w:val="18"/>
          <w:szCs w:val="24"/>
        </w:rPr>
        <w:t>I</w:t>
      </w:r>
      <w:r w:rsidR="000D7455" w:rsidRPr="004F6F20">
        <w:rPr>
          <w:rFonts w:ascii="Times New Roman" w:hAnsi="Times New Roman" w:cs="Times New Roman"/>
          <w:b/>
          <w:sz w:val="18"/>
          <w:szCs w:val="24"/>
        </w:rPr>
        <w:t>ncrementa</w:t>
      </w:r>
      <w:r w:rsidR="00E7631D" w:rsidRPr="004F6F20">
        <w:rPr>
          <w:rFonts w:ascii="Times New Roman" w:hAnsi="Times New Roman" w:cs="Times New Roman"/>
          <w:b/>
          <w:sz w:val="18"/>
          <w:szCs w:val="24"/>
        </w:rPr>
        <w:t>r la acreditación</w:t>
      </w:r>
      <w:r w:rsidR="00353403" w:rsidRPr="004F6F20">
        <w:rPr>
          <w:rFonts w:ascii="Times New Roman" w:hAnsi="Times New Roman" w:cs="Times New Roman"/>
          <w:b/>
          <w:sz w:val="18"/>
          <w:szCs w:val="24"/>
        </w:rPr>
        <w:t xml:space="preserve"> eficaz y</w:t>
      </w:r>
      <w:r w:rsidR="00E7631D" w:rsidRPr="004F6F20">
        <w:rPr>
          <w:rFonts w:ascii="Times New Roman" w:hAnsi="Times New Roman" w:cs="Times New Roman"/>
          <w:b/>
          <w:sz w:val="18"/>
          <w:szCs w:val="24"/>
        </w:rPr>
        <w:t xml:space="preserve"> opo</w:t>
      </w:r>
      <w:r w:rsidR="00AD420C">
        <w:rPr>
          <w:rFonts w:ascii="Times New Roman" w:hAnsi="Times New Roman" w:cs="Times New Roman"/>
          <w:b/>
          <w:sz w:val="18"/>
          <w:szCs w:val="24"/>
        </w:rPr>
        <w:t>rtuna de los subsidios sociales</w:t>
      </w:r>
    </w:p>
    <w:bookmarkEnd w:id="8"/>
    <w:p w14:paraId="3693372B" w14:textId="77777777" w:rsidR="00AF73AA" w:rsidRPr="004F6F20" w:rsidRDefault="00AF73AA" w:rsidP="00467A2C">
      <w:pPr>
        <w:spacing w:after="0" w:line="276" w:lineRule="auto"/>
        <w:jc w:val="both"/>
        <w:rPr>
          <w:rFonts w:ascii="Times New Roman" w:hAnsi="Times New Roman" w:cs="Times New Roman"/>
          <w:sz w:val="18"/>
          <w:szCs w:val="24"/>
        </w:rPr>
      </w:pPr>
    </w:p>
    <w:tbl>
      <w:tblPr>
        <w:tblW w:w="5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0"/>
        <w:gridCol w:w="1380"/>
        <w:gridCol w:w="923"/>
        <w:gridCol w:w="1036"/>
        <w:gridCol w:w="1029"/>
        <w:gridCol w:w="1268"/>
        <w:gridCol w:w="2250"/>
      </w:tblGrid>
      <w:tr w:rsidR="007C7CF0" w:rsidRPr="004F6F20" w14:paraId="191655C8" w14:textId="7C14B604" w:rsidTr="007C7CF0">
        <w:trPr>
          <w:trHeight w:val="315"/>
          <w:jc w:val="center"/>
        </w:trPr>
        <w:tc>
          <w:tcPr>
            <w:tcW w:w="745" w:type="pct"/>
            <w:vMerge w:val="restart"/>
            <w:shd w:val="clear" w:color="000000" w:fill="1F4E79"/>
            <w:vAlign w:val="center"/>
            <w:hideMark/>
          </w:tcPr>
          <w:p w14:paraId="48B82C03" w14:textId="77777777" w:rsidR="007C7CF0" w:rsidRPr="004F6F20" w:rsidRDefault="007C7CF0"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Producto</w:t>
            </w:r>
          </w:p>
        </w:tc>
        <w:tc>
          <w:tcPr>
            <w:tcW w:w="745" w:type="pct"/>
            <w:vMerge w:val="restart"/>
            <w:shd w:val="clear" w:color="000000" w:fill="1F4E79"/>
            <w:vAlign w:val="center"/>
            <w:hideMark/>
          </w:tcPr>
          <w:p w14:paraId="5C7D3C31" w14:textId="77777777" w:rsidR="007C7CF0" w:rsidRPr="004F6F20" w:rsidRDefault="007C7CF0"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Indicador</w:t>
            </w:r>
          </w:p>
        </w:tc>
        <w:tc>
          <w:tcPr>
            <w:tcW w:w="1057" w:type="pct"/>
            <w:gridSpan w:val="2"/>
            <w:shd w:val="clear" w:color="000000" w:fill="1F4E79"/>
            <w:vAlign w:val="center"/>
            <w:hideMark/>
          </w:tcPr>
          <w:p w14:paraId="4B7AFA1E" w14:textId="77777777" w:rsidR="007C7CF0" w:rsidRPr="004F6F20" w:rsidRDefault="007C7CF0"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Meta,</w:t>
            </w:r>
          </w:p>
        </w:tc>
        <w:tc>
          <w:tcPr>
            <w:tcW w:w="2454" w:type="pct"/>
            <w:gridSpan w:val="3"/>
            <w:shd w:val="clear" w:color="000000" w:fill="1F4E79"/>
            <w:vAlign w:val="center"/>
            <w:hideMark/>
          </w:tcPr>
          <w:p w14:paraId="4197B64F" w14:textId="2593CB39" w:rsidR="007C7CF0" w:rsidRPr="004F6F20" w:rsidRDefault="007C7CF0"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Porcentaje de Avance</w:t>
            </w:r>
          </w:p>
        </w:tc>
      </w:tr>
      <w:tr w:rsidR="007C7CF0" w:rsidRPr="004F6F20" w14:paraId="1F770369" w14:textId="7439BC1A" w:rsidTr="007C7CF0">
        <w:trPr>
          <w:trHeight w:val="315"/>
          <w:jc w:val="center"/>
        </w:trPr>
        <w:tc>
          <w:tcPr>
            <w:tcW w:w="745" w:type="pct"/>
            <w:vMerge/>
            <w:vAlign w:val="center"/>
            <w:hideMark/>
          </w:tcPr>
          <w:p w14:paraId="08E59647" w14:textId="77777777" w:rsidR="007C7CF0" w:rsidRPr="004F6F20" w:rsidRDefault="007C7CF0" w:rsidP="005D619D">
            <w:pPr>
              <w:spacing w:after="0" w:line="240" w:lineRule="auto"/>
              <w:rPr>
                <w:rFonts w:ascii="Times New Roman" w:eastAsia="Times New Roman" w:hAnsi="Times New Roman" w:cs="Times New Roman"/>
                <w:b/>
                <w:bCs/>
                <w:color w:val="FFFFFF" w:themeColor="background1"/>
                <w:sz w:val="18"/>
                <w:szCs w:val="24"/>
                <w:lang w:eastAsia="es-DO"/>
              </w:rPr>
            </w:pPr>
          </w:p>
        </w:tc>
        <w:tc>
          <w:tcPr>
            <w:tcW w:w="745" w:type="pct"/>
            <w:vMerge/>
            <w:vAlign w:val="center"/>
            <w:hideMark/>
          </w:tcPr>
          <w:p w14:paraId="6AC2D33E" w14:textId="77777777" w:rsidR="007C7CF0" w:rsidRPr="004F6F20" w:rsidRDefault="007C7CF0" w:rsidP="005D619D">
            <w:pPr>
              <w:spacing w:after="0" w:line="240" w:lineRule="auto"/>
              <w:rPr>
                <w:rFonts w:ascii="Times New Roman" w:eastAsia="Times New Roman" w:hAnsi="Times New Roman" w:cs="Times New Roman"/>
                <w:b/>
                <w:bCs/>
                <w:color w:val="FFFFFF" w:themeColor="background1"/>
                <w:sz w:val="18"/>
                <w:szCs w:val="24"/>
                <w:lang w:eastAsia="es-DO"/>
              </w:rPr>
            </w:pPr>
          </w:p>
        </w:tc>
        <w:tc>
          <w:tcPr>
            <w:tcW w:w="498" w:type="pct"/>
            <w:shd w:val="clear" w:color="000000" w:fill="1F4E79"/>
            <w:vAlign w:val="center"/>
            <w:hideMark/>
          </w:tcPr>
          <w:p w14:paraId="4F2EED3B" w14:textId="77777777" w:rsidR="007C7CF0" w:rsidRPr="004F6F20" w:rsidRDefault="007C7CF0" w:rsidP="00AB2841">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Trimestre</w:t>
            </w:r>
          </w:p>
        </w:tc>
        <w:tc>
          <w:tcPr>
            <w:tcW w:w="559" w:type="pct"/>
            <w:shd w:val="clear" w:color="000000" w:fill="1F4E79"/>
            <w:vAlign w:val="center"/>
            <w:hideMark/>
          </w:tcPr>
          <w:p w14:paraId="564FC600" w14:textId="77777777" w:rsidR="007C7CF0" w:rsidRPr="004F6F20" w:rsidRDefault="007C7CF0"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Anual</w:t>
            </w:r>
          </w:p>
        </w:tc>
        <w:tc>
          <w:tcPr>
            <w:tcW w:w="555" w:type="pct"/>
            <w:shd w:val="clear" w:color="000000" w:fill="1F4E79"/>
            <w:vAlign w:val="center"/>
            <w:hideMark/>
          </w:tcPr>
          <w:p w14:paraId="4D6BD879" w14:textId="77777777" w:rsidR="007C7CF0" w:rsidRPr="004F6F20" w:rsidRDefault="007C7CF0" w:rsidP="007C277E">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 xml:space="preserve">1er Trimestre </w:t>
            </w:r>
          </w:p>
        </w:tc>
        <w:tc>
          <w:tcPr>
            <w:tcW w:w="684" w:type="pct"/>
            <w:shd w:val="clear" w:color="000000" w:fill="1F4E79"/>
            <w:vAlign w:val="center"/>
            <w:hideMark/>
          </w:tcPr>
          <w:p w14:paraId="3D5C7811" w14:textId="77777777" w:rsidR="007C7CF0" w:rsidRPr="004F6F20" w:rsidRDefault="007C7CF0"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Acumulado</w:t>
            </w:r>
          </w:p>
        </w:tc>
        <w:tc>
          <w:tcPr>
            <w:tcW w:w="1215" w:type="pct"/>
            <w:shd w:val="clear" w:color="000000" w:fill="1F4E79"/>
          </w:tcPr>
          <w:p w14:paraId="65F2359E" w14:textId="4D8CCB22" w:rsidR="007C7CF0" w:rsidRPr="004F6F20" w:rsidRDefault="007C7CF0"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Pr>
                <w:rFonts w:ascii="Times New Roman" w:eastAsia="Times New Roman" w:hAnsi="Times New Roman" w:cs="Times New Roman"/>
                <w:b/>
                <w:bCs/>
                <w:color w:val="FFFFFF" w:themeColor="background1"/>
                <w:sz w:val="18"/>
                <w:szCs w:val="24"/>
                <w:lang w:eastAsia="es-DO"/>
              </w:rPr>
              <w:t>Acumulado anual</w:t>
            </w:r>
          </w:p>
        </w:tc>
      </w:tr>
      <w:tr w:rsidR="007C7CF0" w:rsidRPr="004F6F20" w14:paraId="317E4B9B" w14:textId="17FFD820" w:rsidTr="00BF1FDE">
        <w:trPr>
          <w:trHeight w:val="652"/>
          <w:jc w:val="center"/>
        </w:trPr>
        <w:tc>
          <w:tcPr>
            <w:tcW w:w="745" w:type="pct"/>
            <w:shd w:val="clear" w:color="auto" w:fill="auto"/>
            <w:vAlign w:val="center"/>
            <w:hideMark/>
          </w:tcPr>
          <w:p w14:paraId="0094BA25" w14:textId="5F55A427" w:rsidR="007C7CF0" w:rsidRPr="004F6F20" w:rsidRDefault="007C7CF0" w:rsidP="003336F8">
            <w:pPr>
              <w:spacing w:after="0" w:line="240" w:lineRule="auto"/>
              <w:jc w:val="center"/>
              <w:rPr>
                <w:rFonts w:ascii="Times New Roman" w:eastAsia="Times New Roman" w:hAnsi="Times New Roman" w:cs="Times New Roman"/>
                <w:bCs/>
                <w:sz w:val="18"/>
                <w:szCs w:val="24"/>
                <w:lang w:eastAsia="es-DO"/>
              </w:rPr>
            </w:pPr>
            <w:r w:rsidRPr="004F6F20">
              <w:rPr>
                <w:rFonts w:ascii="Times New Roman" w:eastAsia="Times New Roman" w:hAnsi="Times New Roman" w:cs="Times New Roman"/>
                <w:bCs/>
                <w:sz w:val="18"/>
                <w:szCs w:val="24"/>
                <w:lang w:eastAsia="es-DO"/>
              </w:rPr>
              <w:t>Gestionar el Medio de pago</w:t>
            </w:r>
          </w:p>
        </w:tc>
        <w:tc>
          <w:tcPr>
            <w:tcW w:w="745" w:type="pct"/>
            <w:shd w:val="clear" w:color="auto" w:fill="auto"/>
            <w:vAlign w:val="center"/>
            <w:hideMark/>
          </w:tcPr>
          <w:p w14:paraId="688AEB6F" w14:textId="51D46F5F" w:rsidR="007C7CF0" w:rsidRPr="004F6F20" w:rsidRDefault="007C7CF0" w:rsidP="003336F8">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Cantidad de tarjetas de débito con chip activadas</w:t>
            </w:r>
          </w:p>
        </w:tc>
        <w:tc>
          <w:tcPr>
            <w:tcW w:w="498" w:type="pct"/>
            <w:shd w:val="clear" w:color="auto" w:fill="auto"/>
            <w:vAlign w:val="center"/>
            <w:hideMark/>
          </w:tcPr>
          <w:p w14:paraId="3476EDF9" w14:textId="7B9269DF" w:rsidR="007C7CF0" w:rsidRPr="004F6F20" w:rsidRDefault="007C7CF0" w:rsidP="00E7631D">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63,000</w:t>
            </w:r>
          </w:p>
        </w:tc>
        <w:tc>
          <w:tcPr>
            <w:tcW w:w="559" w:type="pct"/>
            <w:shd w:val="clear" w:color="auto" w:fill="auto"/>
            <w:vAlign w:val="center"/>
            <w:hideMark/>
          </w:tcPr>
          <w:p w14:paraId="51942B78" w14:textId="77777777" w:rsidR="007C7CF0" w:rsidRPr="004F6F20" w:rsidRDefault="007C7CF0" w:rsidP="005C44C3">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 xml:space="preserve">800,000 tarjetas  </w:t>
            </w:r>
          </w:p>
        </w:tc>
        <w:tc>
          <w:tcPr>
            <w:tcW w:w="555" w:type="pct"/>
            <w:shd w:val="clear" w:color="auto" w:fill="auto"/>
            <w:vAlign w:val="center"/>
          </w:tcPr>
          <w:p w14:paraId="3C547568" w14:textId="578BF5C1" w:rsidR="007C7CF0" w:rsidRPr="004F6F20" w:rsidRDefault="007C7CF0" w:rsidP="00BA4C37">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63,578</w:t>
            </w:r>
          </w:p>
        </w:tc>
        <w:tc>
          <w:tcPr>
            <w:tcW w:w="684" w:type="pct"/>
            <w:shd w:val="clear" w:color="auto" w:fill="00B050"/>
            <w:vAlign w:val="center"/>
          </w:tcPr>
          <w:p w14:paraId="0F28F651" w14:textId="45A4B404" w:rsidR="007C7CF0" w:rsidRPr="004F6F20" w:rsidRDefault="007C7CF0" w:rsidP="00616C72">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101</w:t>
            </w:r>
            <w:r w:rsidRPr="004F6F20">
              <w:rPr>
                <w:rFonts w:ascii="Times New Roman" w:eastAsia="Times New Roman" w:hAnsi="Times New Roman" w:cs="Times New Roman"/>
                <w:sz w:val="18"/>
                <w:szCs w:val="24"/>
                <w:lang w:eastAsia="es-DO"/>
              </w:rPr>
              <w:t>%</w:t>
            </w:r>
          </w:p>
        </w:tc>
        <w:tc>
          <w:tcPr>
            <w:tcW w:w="1215" w:type="pct"/>
            <w:shd w:val="clear" w:color="auto" w:fill="00B050"/>
            <w:vAlign w:val="center"/>
          </w:tcPr>
          <w:p w14:paraId="4D13026A" w14:textId="33475B9A" w:rsidR="007C7CF0" w:rsidRDefault="000708DB" w:rsidP="00BF1FDE">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7.94</w:t>
            </w:r>
            <w:r w:rsidR="00BF1FDE">
              <w:rPr>
                <w:rFonts w:ascii="Times New Roman" w:eastAsia="Times New Roman" w:hAnsi="Times New Roman" w:cs="Times New Roman"/>
                <w:sz w:val="18"/>
                <w:szCs w:val="24"/>
                <w:lang w:eastAsia="es-DO"/>
              </w:rPr>
              <w:t>%</w:t>
            </w:r>
          </w:p>
        </w:tc>
      </w:tr>
      <w:tr w:rsidR="007C7CF0" w:rsidRPr="004F6F20" w14:paraId="1B7B5585" w14:textId="6D507E96" w:rsidTr="00BF1FDE">
        <w:trPr>
          <w:trHeight w:val="56"/>
          <w:jc w:val="center"/>
        </w:trPr>
        <w:tc>
          <w:tcPr>
            <w:tcW w:w="745" w:type="pct"/>
            <w:shd w:val="clear" w:color="auto" w:fill="auto"/>
            <w:vAlign w:val="center"/>
          </w:tcPr>
          <w:p w14:paraId="55274C67" w14:textId="73876540" w:rsidR="007C7CF0" w:rsidRPr="004F6F20" w:rsidRDefault="007C7CF0" w:rsidP="00023C7D">
            <w:pPr>
              <w:spacing w:after="0" w:line="240" w:lineRule="auto"/>
              <w:jc w:val="center"/>
              <w:rPr>
                <w:rFonts w:ascii="Times New Roman" w:eastAsia="Times New Roman" w:hAnsi="Times New Roman" w:cs="Times New Roman"/>
                <w:bCs/>
                <w:sz w:val="18"/>
                <w:szCs w:val="24"/>
                <w:lang w:eastAsia="es-DO"/>
              </w:rPr>
            </w:pPr>
            <w:r w:rsidRPr="004F6F20">
              <w:rPr>
                <w:rFonts w:ascii="Times New Roman" w:eastAsia="Times New Roman" w:hAnsi="Times New Roman" w:cs="Times New Roman"/>
                <w:bCs/>
                <w:sz w:val="18"/>
                <w:szCs w:val="24"/>
                <w:lang w:eastAsia="es-DO"/>
              </w:rPr>
              <w:t>Administrar los subsidios sociales</w:t>
            </w:r>
          </w:p>
        </w:tc>
        <w:tc>
          <w:tcPr>
            <w:tcW w:w="745" w:type="pct"/>
            <w:shd w:val="clear" w:color="auto" w:fill="auto"/>
            <w:vAlign w:val="center"/>
          </w:tcPr>
          <w:p w14:paraId="3CB0A98D" w14:textId="77777777" w:rsidR="007C7CF0" w:rsidRPr="004F6F20" w:rsidRDefault="007C7CF0" w:rsidP="00692963">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Cantidad de nóminas pagadas</w:t>
            </w:r>
          </w:p>
        </w:tc>
        <w:tc>
          <w:tcPr>
            <w:tcW w:w="498" w:type="pct"/>
            <w:shd w:val="clear" w:color="auto" w:fill="auto"/>
            <w:vAlign w:val="center"/>
          </w:tcPr>
          <w:p w14:paraId="2B17C383" w14:textId="5923D81D" w:rsidR="007C7CF0" w:rsidRPr="004F6F20" w:rsidRDefault="007C7CF0" w:rsidP="00871A15">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33</w:t>
            </w:r>
          </w:p>
        </w:tc>
        <w:tc>
          <w:tcPr>
            <w:tcW w:w="559" w:type="pct"/>
            <w:shd w:val="clear" w:color="auto" w:fill="auto"/>
            <w:vAlign w:val="center"/>
          </w:tcPr>
          <w:p w14:paraId="49B4519B" w14:textId="4A5E69A7" w:rsidR="007C7CF0" w:rsidRPr="004F6F20" w:rsidRDefault="007C7CF0" w:rsidP="00871A15">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132 nominas</w:t>
            </w:r>
          </w:p>
        </w:tc>
        <w:tc>
          <w:tcPr>
            <w:tcW w:w="555" w:type="pct"/>
            <w:shd w:val="clear" w:color="auto" w:fill="auto"/>
            <w:vAlign w:val="center"/>
          </w:tcPr>
          <w:p w14:paraId="25AB790F" w14:textId="5D58BE26" w:rsidR="007C7CF0" w:rsidRPr="004F6F20" w:rsidRDefault="007C7CF0" w:rsidP="004F6F20">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3</w:t>
            </w:r>
            <w:r>
              <w:rPr>
                <w:rFonts w:ascii="Times New Roman" w:eastAsia="Times New Roman" w:hAnsi="Times New Roman" w:cs="Times New Roman"/>
                <w:sz w:val="18"/>
                <w:szCs w:val="24"/>
                <w:lang w:eastAsia="es-DO"/>
              </w:rPr>
              <w:t>5</w:t>
            </w:r>
          </w:p>
        </w:tc>
        <w:tc>
          <w:tcPr>
            <w:tcW w:w="684" w:type="pct"/>
            <w:shd w:val="clear" w:color="auto" w:fill="00B050"/>
            <w:vAlign w:val="center"/>
          </w:tcPr>
          <w:p w14:paraId="3E4FEE72" w14:textId="7EE3A534" w:rsidR="007C7CF0" w:rsidRPr="004F6F20" w:rsidRDefault="007C7CF0" w:rsidP="00014855">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106</w:t>
            </w:r>
            <w:r w:rsidRPr="004F6F20">
              <w:rPr>
                <w:rFonts w:ascii="Times New Roman" w:eastAsia="Times New Roman" w:hAnsi="Times New Roman" w:cs="Times New Roman"/>
                <w:sz w:val="18"/>
                <w:szCs w:val="24"/>
                <w:lang w:eastAsia="es-DO"/>
              </w:rPr>
              <w:t>%</w:t>
            </w:r>
          </w:p>
        </w:tc>
        <w:tc>
          <w:tcPr>
            <w:tcW w:w="1215" w:type="pct"/>
            <w:shd w:val="clear" w:color="auto" w:fill="00B050"/>
            <w:vAlign w:val="center"/>
          </w:tcPr>
          <w:p w14:paraId="441537C7" w14:textId="7ECB8EC6" w:rsidR="007C7CF0" w:rsidRDefault="000708DB" w:rsidP="00BF1FDE">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26.51</w:t>
            </w:r>
            <w:r w:rsidR="00BF1FDE">
              <w:rPr>
                <w:rFonts w:ascii="Times New Roman" w:eastAsia="Times New Roman" w:hAnsi="Times New Roman" w:cs="Times New Roman"/>
                <w:sz w:val="18"/>
                <w:szCs w:val="24"/>
                <w:lang w:eastAsia="es-DO"/>
              </w:rPr>
              <w:t>%</w:t>
            </w:r>
          </w:p>
        </w:tc>
      </w:tr>
    </w:tbl>
    <w:p w14:paraId="658C9B71" w14:textId="52EC24BA" w:rsidR="00E7631D" w:rsidRPr="004F6F20" w:rsidRDefault="00D04F70" w:rsidP="00467A2C">
      <w:pPr>
        <w:spacing w:after="0" w:line="276" w:lineRule="auto"/>
        <w:jc w:val="both"/>
        <w:rPr>
          <w:rFonts w:ascii="Times New Roman" w:hAnsi="Times New Roman" w:cs="Times New Roman"/>
          <w:sz w:val="18"/>
          <w:szCs w:val="24"/>
          <w:lang w:val="es-US"/>
        </w:rPr>
      </w:pPr>
      <w:r>
        <w:rPr>
          <w:rFonts w:ascii="Times New Roman" w:eastAsiaTheme="majorEastAsia" w:hAnsi="Times New Roman" w:cs="Times New Roman"/>
          <w:b/>
          <w:noProof/>
          <w:sz w:val="18"/>
          <w:szCs w:val="24"/>
        </w:rPr>
        <w:drawing>
          <wp:anchor distT="0" distB="0" distL="114300" distR="114300" simplePos="0" relativeHeight="251695104" behindDoc="0" locked="0" layoutInCell="1" allowOverlap="1" wp14:anchorId="0C4C115C" wp14:editId="40801E25">
            <wp:simplePos x="0" y="0"/>
            <wp:positionH relativeFrom="margin">
              <wp:align>center</wp:align>
            </wp:positionH>
            <wp:positionV relativeFrom="paragraph">
              <wp:posOffset>211539</wp:posOffset>
            </wp:positionV>
            <wp:extent cx="4588510" cy="2172970"/>
            <wp:effectExtent l="0" t="0" r="2540" b="17780"/>
            <wp:wrapTopAndBottom/>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F660EF5" w14:textId="2EFD9FE7" w:rsidR="003336F8" w:rsidRDefault="003336F8" w:rsidP="00467A2C">
      <w:pPr>
        <w:spacing w:after="0" w:line="276" w:lineRule="auto"/>
        <w:jc w:val="both"/>
        <w:rPr>
          <w:rFonts w:ascii="Times New Roman" w:hAnsi="Times New Roman" w:cs="Times New Roman"/>
          <w:sz w:val="18"/>
          <w:szCs w:val="24"/>
          <w:lang w:val="es-US"/>
        </w:rPr>
      </w:pPr>
    </w:p>
    <w:p w14:paraId="24C87AC3" w14:textId="3BD8BF04" w:rsidR="0083293D" w:rsidRPr="004F6F20" w:rsidRDefault="00D04F70" w:rsidP="00467A2C">
      <w:pPr>
        <w:spacing w:after="0" w:line="276" w:lineRule="auto"/>
        <w:jc w:val="both"/>
        <w:rPr>
          <w:rFonts w:ascii="Times New Roman" w:hAnsi="Times New Roman" w:cs="Times New Roman"/>
          <w:sz w:val="18"/>
          <w:szCs w:val="24"/>
          <w:lang w:val="es-US"/>
        </w:rPr>
      </w:pPr>
      <w:r>
        <w:rPr>
          <w:rFonts w:ascii="Times New Roman" w:eastAsiaTheme="majorEastAsia" w:hAnsi="Times New Roman" w:cs="Times New Roman"/>
          <w:b/>
          <w:noProof/>
          <w:sz w:val="18"/>
          <w:szCs w:val="24"/>
        </w:rPr>
        <w:drawing>
          <wp:anchor distT="0" distB="0" distL="114300" distR="114300" simplePos="0" relativeHeight="251696128" behindDoc="0" locked="0" layoutInCell="1" allowOverlap="1" wp14:anchorId="041C82AB" wp14:editId="6712B612">
            <wp:simplePos x="0" y="0"/>
            <wp:positionH relativeFrom="margin">
              <wp:align>center</wp:align>
            </wp:positionH>
            <wp:positionV relativeFrom="paragraph">
              <wp:posOffset>4110</wp:posOffset>
            </wp:positionV>
            <wp:extent cx="4510860" cy="2026680"/>
            <wp:effectExtent l="0" t="0" r="4445" b="12065"/>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E96AEDD" w14:textId="2D83FEF5" w:rsidR="00B2522B" w:rsidRDefault="00B2522B" w:rsidP="003336F8">
      <w:pPr>
        <w:spacing w:after="0" w:line="276" w:lineRule="auto"/>
        <w:jc w:val="both"/>
        <w:rPr>
          <w:rFonts w:ascii="Times New Roman" w:eastAsiaTheme="majorEastAsia" w:hAnsi="Times New Roman" w:cs="Times New Roman"/>
          <w:b/>
          <w:sz w:val="18"/>
          <w:szCs w:val="24"/>
        </w:rPr>
      </w:pPr>
    </w:p>
    <w:p w14:paraId="5DCEB403" w14:textId="12DE8E46" w:rsidR="0083293D" w:rsidRDefault="0083293D" w:rsidP="003336F8">
      <w:pPr>
        <w:spacing w:after="0" w:line="276" w:lineRule="auto"/>
        <w:jc w:val="both"/>
        <w:rPr>
          <w:rFonts w:ascii="Times New Roman" w:eastAsiaTheme="majorEastAsia" w:hAnsi="Times New Roman" w:cs="Times New Roman"/>
          <w:b/>
          <w:sz w:val="18"/>
          <w:szCs w:val="24"/>
        </w:rPr>
      </w:pPr>
    </w:p>
    <w:p w14:paraId="77C13D84" w14:textId="1F708F41" w:rsidR="0083293D" w:rsidRDefault="0083293D" w:rsidP="003336F8">
      <w:pPr>
        <w:spacing w:after="0" w:line="276" w:lineRule="auto"/>
        <w:jc w:val="both"/>
        <w:rPr>
          <w:rFonts w:ascii="Times New Roman" w:eastAsiaTheme="majorEastAsia" w:hAnsi="Times New Roman" w:cs="Times New Roman"/>
          <w:b/>
          <w:sz w:val="18"/>
          <w:szCs w:val="24"/>
        </w:rPr>
      </w:pPr>
    </w:p>
    <w:p w14:paraId="06900751" w14:textId="378DF717" w:rsidR="0083293D" w:rsidRDefault="0083293D" w:rsidP="003336F8">
      <w:pPr>
        <w:spacing w:after="0" w:line="276" w:lineRule="auto"/>
        <w:jc w:val="both"/>
        <w:rPr>
          <w:rFonts w:ascii="Times New Roman" w:eastAsiaTheme="majorEastAsia" w:hAnsi="Times New Roman" w:cs="Times New Roman"/>
          <w:b/>
          <w:sz w:val="18"/>
          <w:szCs w:val="24"/>
        </w:rPr>
      </w:pPr>
    </w:p>
    <w:p w14:paraId="560EE58C" w14:textId="3EDE6094" w:rsidR="0083293D" w:rsidRDefault="0083293D" w:rsidP="003336F8">
      <w:pPr>
        <w:spacing w:after="0" w:line="276" w:lineRule="auto"/>
        <w:jc w:val="both"/>
        <w:rPr>
          <w:rFonts w:ascii="Times New Roman" w:eastAsiaTheme="majorEastAsia" w:hAnsi="Times New Roman" w:cs="Times New Roman"/>
          <w:b/>
          <w:sz w:val="18"/>
          <w:szCs w:val="24"/>
        </w:rPr>
      </w:pPr>
    </w:p>
    <w:p w14:paraId="6BD125FA" w14:textId="7338E92C" w:rsidR="0083293D" w:rsidRDefault="0083293D" w:rsidP="003336F8">
      <w:pPr>
        <w:spacing w:after="0" w:line="276" w:lineRule="auto"/>
        <w:jc w:val="both"/>
        <w:rPr>
          <w:rFonts w:ascii="Times New Roman" w:eastAsiaTheme="majorEastAsia" w:hAnsi="Times New Roman" w:cs="Times New Roman"/>
          <w:b/>
          <w:sz w:val="18"/>
          <w:szCs w:val="24"/>
        </w:rPr>
      </w:pPr>
    </w:p>
    <w:p w14:paraId="20D6CB12" w14:textId="034F767B" w:rsidR="0083293D" w:rsidRDefault="0083293D" w:rsidP="003336F8">
      <w:pPr>
        <w:spacing w:after="0" w:line="276" w:lineRule="auto"/>
        <w:jc w:val="both"/>
        <w:rPr>
          <w:rFonts w:ascii="Times New Roman" w:eastAsiaTheme="majorEastAsia" w:hAnsi="Times New Roman" w:cs="Times New Roman"/>
          <w:b/>
          <w:sz w:val="18"/>
          <w:szCs w:val="24"/>
        </w:rPr>
      </w:pPr>
    </w:p>
    <w:p w14:paraId="0B02F3FB" w14:textId="5A858379" w:rsidR="0083293D" w:rsidRDefault="0083293D" w:rsidP="003336F8">
      <w:pPr>
        <w:spacing w:after="0" w:line="276" w:lineRule="auto"/>
        <w:jc w:val="both"/>
        <w:rPr>
          <w:rFonts w:ascii="Times New Roman" w:eastAsiaTheme="majorEastAsia" w:hAnsi="Times New Roman" w:cs="Times New Roman"/>
          <w:b/>
          <w:sz w:val="18"/>
          <w:szCs w:val="24"/>
        </w:rPr>
      </w:pPr>
    </w:p>
    <w:p w14:paraId="09A7FC52" w14:textId="0C879CE6" w:rsidR="0083293D" w:rsidRDefault="0083293D" w:rsidP="003336F8">
      <w:pPr>
        <w:spacing w:after="0" w:line="276" w:lineRule="auto"/>
        <w:jc w:val="both"/>
        <w:rPr>
          <w:rFonts w:ascii="Times New Roman" w:eastAsiaTheme="majorEastAsia" w:hAnsi="Times New Roman" w:cs="Times New Roman"/>
          <w:b/>
          <w:sz w:val="18"/>
          <w:szCs w:val="24"/>
        </w:rPr>
      </w:pPr>
    </w:p>
    <w:p w14:paraId="499AE57E" w14:textId="77777777" w:rsidR="0083293D" w:rsidRPr="004F6F20" w:rsidRDefault="0083293D" w:rsidP="003336F8">
      <w:pPr>
        <w:spacing w:after="0" w:line="276" w:lineRule="auto"/>
        <w:jc w:val="both"/>
        <w:rPr>
          <w:rFonts w:ascii="Times New Roman" w:eastAsiaTheme="majorEastAsia" w:hAnsi="Times New Roman" w:cs="Times New Roman"/>
          <w:b/>
          <w:sz w:val="18"/>
          <w:szCs w:val="24"/>
        </w:rPr>
      </w:pPr>
    </w:p>
    <w:p w14:paraId="267E7447" w14:textId="773FFD43" w:rsidR="00381F86" w:rsidRPr="004F6F20" w:rsidRDefault="00AD2589" w:rsidP="003336F8">
      <w:pPr>
        <w:spacing w:after="0" w:line="276" w:lineRule="auto"/>
        <w:jc w:val="both"/>
        <w:rPr>
          <w:rFonts w:ascii="Times New Roman" w:eastAsiaTheme="majorEastAsia" w:hAnsi="Times New Roman" w:cs="Times New Roman"/>
          <w:b/>
          <w:sz w:val="18"/>
          <w:szCs w:val="24"/>
        </w:rPr>
      </w:pPr>
      <w:bookmarkStart w:id="9" w:name="_Hlk141432092"/>
      <w:r w:rsidRPr="004F6F20">
        <w:rPr>
          <w:rFonts w:ascii="Times New Roman" w:eastAsiaTheme="majorEastAsia" w:hAnsi="Times New Roman" w:cs="Times New Roman"/>
          <w:b/>
          <w:sz w:val="18"/>
          <w:szCs w:val="24"/>
        </w:rPr>
        <w:lastRenderedPageBreak/>
        <w:t>DESCRIPCIÓN DE AVANCES:</w:t>
      </w:r>
    </w:p>
    <w:bookmarkEnd w:id="9"/>
    <w:p w14:paraId="21CC7D18" w14:textId="1B396D26" w:rsidR="00B2522B" w:rsidRPr="00777B2C" w:rsidRDefault="00B2522B" w:rsidP="003336F8">
      <w:pPr>
        <w:spacing w:after="0" w:line="276" w:lineRule="auto"/>
        <w:jc w:val="both"/>
        <w:rPr>
          <w:rFonts w:ascii="Times New Roman" w:eastAsiaTheme="majorEastAsia" w:hAnsi="Times New Roman" w:cs="Times New Roman"/>
          <w:b/>
          <w:bCs/>
          <w:sz w:val="18"/>
          <w:szCs w:val="24"/>
        </w:rPr>
      </w:pPr>
    </w:p>
    <w:p w14:paraId="2F947AC3" w14:textId="77777777" w:rsidR="00B2522B" w:rsidRPr="00777B2C" w:rsidRDefault="00B2522B" w:rsidP="003336F8">
      <w:pPr>
        <w:rPr>
          <w:rFonts w:ascii="Times New Roman" w:hAnsi="Times New Roman" w:cs="Times New Roman"/>
          <w:b/>
          <w:bCs/>
          <w:sz w:val="18"/>
          <w:szCs w:val="24"/>
        </w:rPr>
      </w:pPr>
      <w:bookmarkStart w:id="10" w:name="_Hlk141432122"/>
      <w:r w:rsidRPr="00777B2C">
        <w:rPr>
          <w:rFonts w:ascii="Times New Roman" w:hAnsi="Times New Roman" w:cs="Times New Roman"/>
          <w:b/>
          <w:bCs/>
          <w:sz w:val="18"/>
          <w:szCs w:val="24"/>
          <w:u w:color="000000"/>
        </w:rPr>
        <w:t>PRODUCTO 1</w:t>
      </w:r>
      <w:r w:rsidRPr="00777B2C">
        <w:rPr>
          <w:rFonts w:ascii="Times New Roman" w:hAnsi="Times New Roman" w:cs="Times New Roman"/>
          <w:b/>
          <w:bCs/>
          <w:sz w:val="18"/>
          <w:szCs w:val="24"/>
        </w:rPr>
        <w:t xml:space="preserve">.  Medio de pago entregado y activado a nuevos beneficiarios </w:t>
      </w:r>
    </w:p>
    <w:bookmarkEnd w:id="10"/>
    <w:p w14:paraId="339F687A" w14:textId="3531246E" w:rsidR="00B2522B" w:rsidRPr="004F6F20" w:rsidRDefault="00B2522B" w:rsidP="003336F8">
      <w:pPr>
        <w:rPr>
          <w:rFonts w:ascii="Times New Roman" w:hAnsi="Times New Roman" w:cs="Times New Roman"/>
          <w:sz w:val="18"/>
          <w:szCs w:val="24"/>
        </w:rPr>
      </w:pPr>
      <w:r w:rsidRPr="004F6F20">
        <w:rPr>
          <w:rFonts w:ascii="Times New Roman" w:hAnsi="Times New Roman" w:cs="Times New Roman"/>
          <w:sz w:val="18"/>
          <w:szCs w:val="24"/>
        </w:rPr>
        <w:t xml:space="preserve">Para el año 2023 se programó la entrega de </w:t>
      </w:r>
      <w:r w:rsidRPr="00777B2C">
        <w:rPr>
          <w:rFonts w:ascii="Times New Roman" w:hAnsi="Times New Roman" w:cs="Times New Roman"/>
          <w:b/>
          <w:bCs/>
          <w:sz w:val="18"/>
          <w:szCs w:val="24"/>
        </w:rPr>
        <w:t>800,000 tarjetas</w:t>
      </w:r>
      <w:r w:rsidRPr="004F6F20">
        <w:rPr>
          <w:rFonts w:ascii="Times New Roman" w:hAnsi="Times New Roman" w:cs="Times New Roman"/>
          <w:sz w:val="18"/>
          <w:szCs w:val="24"/>
        </w:rPr>
        <w:t xml:space="preserve"> que incluye la entrega de nuevas tarjetas, como el reemplazo de tarjeta con banda a tarjeta con chip, según lo dispuesto </w:t>
      </w:r>
      <w:r w:rsidR="00E95F28" w:rsidRPr="004F6F20">
        <w:rPr>
          <w:rFonts w:ascii="Times New Roman" w:hAnsi="Times New Roman" w:cs="Times New Roman"/>
          <w:sz w:val="18"/>
          <w:szCs w:val="24"/>
        </w:rPr>
        <w:t xml:space="preserve">por </w:t>
      </w:r>
      <w:r w:rsidRPr="004F6F20">
        <w:rPr>
          <w:rFonts w:ascii="Times New Roman" w:hAnsi="Times New Roman" w:cs="Times New Roman"/>
          <w:sz w:val="18"/>
          <w:szCs w:val="24"/>
        </w:rPr>
        <w:t xml:space="preserve">el </w:t>
      </w:r>
      <w:r w:rsidR="00777B2C" w:rsidRPr="004F6F20">
        <w:rPr>
          <w:rFonts w:ascii="Times New Roman" w:hAnsi="Times New Roman" w:cs="Times New Roman"/>
          <w:sz w:val="18"/>
          <w:szCs w:val="24"/>
        </w:rPr>
        <w:t>presidente</w:t>
      </w:r>
      <w:r w:rsidRPr="004F6F20">
        <w:rPr>
          <w:rFonts w:ascii="Times New Roman" w:hAnsi="Times New Roman" w:cs="Times New Roman"/>
          <w:sz w:val="18"/>
          <w:szCs w:val="24"/>
        </w:rPr>
        <w:t xml:space="preserve"> de la República.  </w:t>
      </w:r>
    </w:p>
    <w:p w14:paraId="61A1981F" w14:textId="6C914A2D" w:rsidR="00B2522B" w:rsidRPr="004F6F20" w:rsidRDefault="00B2522B" w:rsidP="003336F8">
      <w:pPr>
        <w:rPr>
          <w:rFonts w:ascii="Times New Roman" w:hAnsi="Times New Roman" w:cs="Times New Roman"/>
          <w:sz w:val="18"/>
          <w:szCs w:val="24"/>
        </w:rPr>
      </w:pPr>
      <w:r w:rsidRPr="004F6F20">
        <w:rPr>
          <w:rFonts w:ascii="Times New Roman" w:hAnsi="Times New Roman" w:cs="Times New Roman"/>
          <w:sz w:val="18"/>
          <w:szCs w:val="24"/>
        </w:rPr>
        <w:t xml:space="preserve">En ese orden, en el primer trimestre del año 2023 se realizaron </w:t>
      </w:r>
      <w:r w:rsidR="004F6F20">
        <w:rPr>
          <w:rFonts w:ascii="Times New Roman" w:hAnsi="Times New Roman" w:cs="Times New Roman"/>
          <w:sz w:val="18"/>
          <w:szCs w:val="24"/>
        </w:rPr>
        <w:t xml:space="preserve">3 operativos: </w:t>
      </w:r>
      <w:r w:rsidRPr="004F6F20">
        <w:rPr>
          <w:rFonts w:ascii="Times New Roman" w:hAnsi="Times New Roman" w:cs="Times New Roman"/>
          <w:sz w:val="18"/>
          <w:szCs w:val="24"/>
        </w:rPr>
        <w:t xml:space="preserve">1 de nuevas tarjetas y 2 de reemplazo de tarjetas de banda a chip.  </w:t>
      </w:r>
    </w:p>
    <w:p w14:paraId="678364EC" w14:textId="77777777" w:rsidR="00B2522B" w:rsidRPr="00B43914" w:rsidRDefault="00B2522B" w:rsidP="003336F8">
      <w:pPr>
        <w:spacing w:after="220"/>
        <w:rPr>
          <w:rFonts w:ascii="Times New Roman" w:hAnsi="Times New Roman" w:cs="Times New Roman"/>
          <w:sz w:val="18"/>
          <w:szCs w:val="24"/>
        </w:rPr>
      </w:pPr>
      <w:r w:rsidRPr="00B43914">
        <w:rPr>
          <w:rFonts w:ascii="Times New Roman" w:hAnsi="Times New Roman" w:cs="Times New Roman"/>
          <w:sz w:val="18"/>
          <w:szCs w:val="24"/>
        </w:rPr>
        <w:t xml:space="preserve">Resultado 1er. trimestre: </w:t>
      </w:r>
    </w:p>
    <w:p w14:paraId="36C3B323" w14:textId="1D194A0F" w:rsidR="00B2522B" w:rsidRPr="004F6F20" w:rsidRDefault="00B2522B" w:rsidP="00FE0C4A">
      <w:pPr>
        <w:numPr>
          <w:ilvl w:val="0"/>
          <w:numId w:val="25"/>
        </w:numPr>
        <w:spacing w:line="240" w:lineRule="auto"/>
        <w:ind w:left="0"/>
        <w:rPr>
          <w:rFonts w:ascii="Times New Roman" w:hAnsi="Times New Roman" w:cs="Times New Roman"/>
          <w:sz w:val="18"/>
          <w:szCs w:val="24"/>
        </w:rPr>
      </w:pPr>
      <w:r w:rsidRPr="004F6F20">
        <w:rPr>
          <w:rFonts w:ascii="Times New Roman" w:hAnsi="Times New Roman" w:cs="Times New Roman"/>
          <w:sz w:val="18"/>
          <w:szCs w:val="24"/>
        </w:rPr>
        <w:t xml:space="preserve">Programado para el 1er. trimestre: </w:t>
      </w:r>
      <w:r w:rsidRPr="003D170C">
        <w:rPr>
          <w:rFonts w:ascii="Times New Roman" w:hAnsi="Times New Roman" w:cs="Times New Roman"/>
          <w:b/>
          <w:bCs/>
          <w:sz w:val="18"/>
          <w:szCs w:val="24"/>
        </w:rPr>
        <w:t>63,000 tarjetas</w:t>
      </w:r>
      <w:r w:rsidR="00E95F28" w:rsidRPr="003D170C">
        <w:rPr>
          <w:rFonts w:ascii="Times New Roman" w:hAnsi="Times New Roman" w:cs="Times New Roman"/>
          <w:b/>
          <w:bCs/>
          <w:sz w:val="18"/>
          <w:szCs w:val="24"/>
        </w:rPr>
        <w:t>.</w:t>
      </w:r>
    </w:p>
    <w:p w14:paraId="0CBC13CB" w14:textId="6E3AEA21" w:rsidR="00B2522B" w:rsidRPr="003D170C" w:rsidRDefault="00B2522B" w:rsidP="00FE0C4A">
      <w:pPr>
        <w:numPr>
          <w:ilvl w:val="0"/>
          <w:numId w:val="25"/>
        </w:numPr>
        <w:spacing w:line="240" w:lineRule="auto"/>
        <w:ind w:left="0"/>
        <w:rPr>
          <w:rFonts w:ascii="Times New Roman" w:hAnsi="Times New Roman" w:cs="Times New Roman"/>
          <w:b/>
          <w:bCs/>
          <w:sz w:val="18"/>
          <w:szCs w:val="24"/>
        </w:rPr>
      </w:pPr>
      <w:r w:rsidRPr="004F6F20">
        <w:rPr>
          <w:rFonts w:ascii="Times New Roman" w:hAnsi="Times New Roman" w:cs="Times New Roman"/>
          <w:sz w:val="18"/>
          <w:szCs w:val="24"/>
        </w:rPr>
        <w:t xml:space="preserve">Entregadas en el trimestre: </w:t>
      </w:r>
      <w:r w:rsidRPr="003D170C">
        <w:rPr>
          <w:rFonts w:ascii="Times New Roman" w:hAnsi="Times New Roman" w:cs="Times New Roman"/>
          <w:b/>
          <w:bCs/>
          <w:sz w:val="18"/>
          <w:szCs w:val="24"/>
        </w:rPr>
        <w:t>63,578 tarjetas</w:t>
      </w:r>
      <w:r w:rsidR="00E95F28" w:rsidRPr="003D170C">
        <w:rPr>
          <w:rFonts w:ascii="Times New Roman" w:hAnsi="Times New Roman" w:cs="Times New Roman"/>
          <w:b/>
          <w:bCs/>
          <w:sz w:val="18"/>
          <w:szCs w:val="24"/>
        </w:rPr>
        <w:t>.</w:t>
      </w:r>
    </w:p>
    <w:p w14:paraId="6E30037C" w14:textId="15EA67C9" w:rsidR="00752146" w:rsidRPr="004F6F20" w:rsidRDefault="00752146" w:rsidP="00FE0C4A">
      <w:pPr>
        <w:pStyle w:val="Prrafodelista"/>
        <w:numPr>
          <w:ilvl w:val="1"/>
          <w:numId w:val="25"/>
        </w:numPr>
        <w:spacing w:after="200" w:line="240" w:lineRule="auto"/>
        <w:ind w:right="474" w:hanging="360"/>
        <w:jc w:val="left"/>
        <w:rPr>
          <w:rFonts w:ascii="Times New Roman" w:hAnsi="Times New Roman"/>
          <w:sz w:val="18"/>
        </w:rPr>
      </w:pPr>
      <w:r w:rsidRPr="004F6F20">
        <w:rPr>
          <w:rFonts w:ascii="Times New Roman" w:hAnsi="Times New Roman"/>
          <w:sz w:val="18"/>
        </w:rPr>
        <w:t>Tarjetas nuevas entregadas a la fecha:</w:t>
      </w:r>
      <w:r w:rsidRPr="003D170C">
        <w:rPr>
          <w:rFonts w:ascii="Times New Roman" w:hAnsi="Times New Roman"/>
          <w:b/>
          <w:bCs/>
          <w:sz w:val="18"/>
        </w:rPr>
        <w:t xml:space="preserve"> </w:t>
      </w:r>
      <w:r w:rsidR="009735CB" w:rsidRPr="003D170C">
        <w:rPr>
          <w:rFonts w:ascii="Times New Roman" w:hAnsi="Times New Roman"/>
          <w:b/>
          <w:bCs/>
          <w:sz w:val="18"/>
        </w:rPr>
        <w:t>9</w:t>
      </w:r>
    </w:p>
    <w:p w14:paraId="2A55B3A4" w14:textId="77777777" w:rsidR="003336F8" w:rsidRPr="004F6F20" w:rsidRDefault="009735CB" w:rsidP="00FE0C4A">
      <w:pPr>
        <w:pStyle w:val="Prrafodelista"/>
        <w:numPr>
          <w:ilvl w:val="1"/>
          <w:numId w:val="25"/>
        </w:numPr>
        <w:spacing w:after="200" w:line="240" w:lineRule="auto"/>
        <w:ind w:right="474" w:hanging="360"/>
        <w:jc w:val="left"/>
        <w:rPr>
          <w:rFonts w:ascii="Times New Roman" w:hAnsi="Times New Roman"/>
          <w:sz w:val="18"/>
        </w:rPr>
      </w:pPr>
      <w:r w:rsidRPr="004F6F20">
        <w:rPr>
          <w:rFonts w:ascii="Times New Roman" w:hAnsi="Times New Roman"/>
          <w:bCs/>
          <w:sz w:val="18"/>
          <w:lang w:eastAsia="zh-TW"/>
        </w:rPr>
        <w:t xml:space="preserve">Remplazo </w:t>
      </w:r>
      <w:r w:rsidRPr="004F6F20">
        <w:rPr>
          <w:rFonts w:ascii="Times New Roman" w:hAnsi="Times New Roman"/>
          <w:sz w:val="18"/>
        </w:rPr>
        <w:t>Tarjeta</w:t>
      </w:r>
      <w:r w:rsidRPr="004F6F20">
        <w:rPr>
          <w:rFonts w:ascii="Times New Roman" w:hAnsi="Times New Roman"/>
          <w:bCs/>
          <w:sz w:val="18"/>
          <w:lang w:eastAsia="zh-TW"/>
        </w:rPr>
        <w:t xml:space="preserve"> (de Banda a Chip)</w:t>
      </w:r>
      <w:r w:rsidR="00752146" w:rsidRPr="004F6F20">
        <w:rPr>
          <w:rFonts w:ascii="Times New Roman" w:hAnsi="Times New Roman"/>
          <w:sz w:val="18"/>
        </w:rPr>
        <w:t xml:space="preserve">: </w:t>
      </w:r>
      <w:r w:rsidRPr="003D170C">
        <w:rPr>
          <w:rFonts w:ascii="Times New Roman" w:hAnsi="Times New Roman"/>
          <w:b/>
          <w:bCs/>
          <w:sz w:val="18"/>
        </w:rPr>
        <w:t>63,569</w:t>
      </w:r>
    </w:p>
    <w:p w14:paraId="34EFDD31" w14:textId="4C185017" w:rsidR="0083293D" w:rsidRPr="001D34C0" w:rsidRDefault="003336F8" w:rsidP="0083293D">
      <w:pPr>
        <w:numPr>
          <w:ilvl w:val="0"/>
          <w:numId w:val="25"/>
        </w:numPr>
        <w:spacing w:line="240" w:lineRule="auto"/>
        <w:ind w:left="0"/>
        <w:rPr>
          <w:rFonts w:ascii="Times New Roman" w:hAnsi="Times New Roman" w:cs="Times New Roman"/>
          <w:sz w:val="18"/>
          <w:szCs w:val="24"/>
        </w:rPr>
      </w:pPr>
      <w:r w:rsidRPr="004F6F20">
        <w:rPr>
          <w:rFonts w:ascii="Times New Roman" w:hAnsi="Times New Roman" w:cs="Times New Roman"/>
          <w:sz w:val="18"/>
          <w:szCs w:val="24"/>
        </w:rPr>
        <w:t xml:space="preserve">Ejecución del trimestre: </w:t>
      </w:r>
      <w:r w:rsidRPr="003D170C">
        <w:rPr>
          <w:rFonts w:ascii="Times New Roman" w:hAnsi="Times New Roman" w:cs="Times New Roman"/>
          <w:b/>
          <w:bCs/>
          <w:sz w:val="18"/>
          <w:szCs w:val="24"/>
        </w:rPr>
        <w:t>101%.</w:t>
      </w:r>
      <w:r w:rsidRPr="004F6F20">
        <w:rPr>
          <w:rFonts w:ascii="Times New Roman" w:hAnsi="Times New Roman" w:cs="Times New Roman"/>
          <w:sz w:val="18"/>
          <w:szCs w:val="24"/>
        </w:rPr>
        <w:t xml:space="preserve"> </w:t>
      </w:r>
    </w:p>
    <w:tbl>
      <w:tblPr>
        <w:tblpPr w:leftFromText="180" w:rightFromText="180" w:vertAnchor="text" w:horzAnchor="margin" w:tblpY="16"/>
        <w:tblW w:w="47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8"/>
        <w:gridCol w:w="848"/>
        <w:gridCol w:w="854"/>
        <w:gridCol w:w="420"/>
        <w:gridCol w:w="1276"/>
        <w:gridCol w:w="1510"/>
        <w:gridCol w:w="98"/>
        <w:gridCol w:w="893"/>
        <w:gridCol w:w="1371"/>
      </w:tblGrid>
      <w:tr w:rsidR="0083293D" w:rsidRPr="004F6F20" w14:paraId="6CC56630" w14:textId="77777777" w:rsidTr="0083293D">
        <w:trPr>
          <w:trHeight w:val="170"/>
        </w:trPr>
        <w:tc>
          <w:tcPr>
            <w:tcW w:w="1181" w:type="pct"/>
            <w:gridSpan w:val="2"/>
            <w:vMerge w:val="restart"/>
            <w:shd w:val="clear" w:color="auto" w:fill="1F4E79" w:themeFill="accent1" w:themeFillShade="80"/>
            <w:vAlign w:val="center"/>
            <w:hideMark/>
          </w:tcPr>
          <w:p w14:paraId="0337DF61" w14:textId="77777777" w:rsidR="0083293D" w:rsidRPr="00777B2C" w:rsidRDefault="0083293D" w:rsidP="0083293D">
            <w:pPr>
              <w:spacing w:after="0" w:line="240" w:lineRule="auto"/>
              <w:jc w:val="center"/>
              <w:rPr>
                <w:rFonts w:ascii="Times New Roman" w:eastAsia="Times New Roman" w:hAnsi="Times New Roman" w:cs="Times New Roman"/>
                <w:b/>
                <w:color w:val="FFFFFF" w:themeColor="background1"/>
                <w:sz w:val="18"/>
                <w:szCs w:val="24"/>
                <w:lang w:eastAsia="zh-TW"/>
              </w:rPr>
            </w:pPr>
            <w:r w:rsidRPr="00777B2C">
              <w:rPr>
                <w:rFonts w:ascii="Times New Roman" w:eastAsia="Times New Roman" w:hAnsi="Times New Roman" w:cs="Times New Roman"/>
                <w:b/>
                <w:color w:val="FFFFFF" w:themeColor="background1"/>
                <w:sz w:val="18"/>
                <w:szCs w:val="24"/>
                <w:lang w:eastAsia="zh-TW"/>
              </w:rPr>
              <w:t>Ejecución POA Gestión y Entrega de Pago 2022</w:t>
            </w:r>
          </w:p>
        </w:tc>
        <w:tc>
          <w:tcPr>
            <w:tcW w:w="758" w:type="pct"/>
            <w:gridSpan w:val="2"/>
            <w:vMerge w:val="restart"/>
            <w:shd w:val="clear" w:color="auto" w:fill="1F4E79" w:themeFill="accent1" w:themeFillShade="80"/>
            <w:vAlign w:val="center"/>
            <w:hideMark/>
          </w:tcPr>
          <w:p w14:paraId="11813C32" w14:textId="77777777" w:rsidR="0083293D" w:rsidRPr="00777B2C" w:rsidRDefault="0083293D" w:rsidP="0083293D">
            <w:pPr>
              <w:spacing w:after="0" w:line="240" w:lineRule="auto"/>
              <w:jc w:val="center"/>
              <w:rPr>
                <w:rFonts w:ascii="Times New Roman" w:eastAsia="Times New Roman" w:hAnsi="Times New Roman" w:cs="Times New Roman"/>
                <w:b/>
                <w:color w:val="FFFFFF" w:themeColor="background1"/>
                <w:sz w:val="18"/>
                <w:szCs w:val="24"/>
                <w:lang w:eastAsia="zh-TW"/>
              </w:rPr>
            </w:pPr>
            <w:r w:rsidRPr="00777B2C">
              <w:rPr>
                <w:rFonts w:ascii="Times New Roman" w:eastAsia="Times New Roman" w:hAnsi="Times New Roman" w:cs="Times New Roman"/>
                <w:b/>
                <w:color w:val="FFFFFF" w:themeColor="background1"/>
                <w:sz w:val="18"/>
                <w:szCs w:val="24"/>
                <w:lang w:eastAsia="zh-TW"/>
              </w:rPr>
              <w:t>Tarjetas Programadas</w:t>
            </w:r>
          </w:p>
        </w:tc>
        <w:tc>
          <w:tcPr>
            <w:tcW w:w="1657" w:type="pct"/>
            <w:gridSpan w:val="2"/>
            <w:shd w:val="clear" w:color="auto" w:fill="1F4E79" w:themeFill="accent1" w:themeFillShade="80"/>
            <w:vAlign w:val="center"/>
            <w:hideMark/>
          </w:tcPr>
          <w:p w14:paraId="25EF073C" w14:textId="77777777" w:rsidR="0083293D" w:rsidRPr="00777B2C" w:rsidRDefault="0083293D" w:rsidP="0083293D">
            <w:pPr>
              <w:spacing w:after="0" w:line="240" w:lineRule="auto"/>
              <w:jc w:val="center"/>
              <w:rPr>
                <w:rFonts w:ascii="Times New Roman" w:eastAsia="Times New Roman" w:hAnsi="Times New Roman" w:cs="Times New Roman"/>
                <w:b/>
                <w:color w:val="FFFFFF" w:themeColor="background1"/>
                <w:sz w:val="18"/>
                <w:szCs w:val="24"/>
                <w:lang w:eastAsia="zh-TW"/>
              </w:rPr>
            </w:pPr>
            <w:r w:rsidRPr="00777B2C">
              <w:rPr>
                <w:rFonts w:ascii="Times New Roman" w:eastAsia="Times New Roman" w:hAnsi="Times New Roman" w:cs="Times New Roman"/>
                <w:b/>
                <w:color w:val="FFFFFF" w:themeColor="background1"/>
                <w:sz w:val="18"/>
                <w:szCs w:val="24"/>
                <w:lang w:eastAsia="zh-TW"/>
              </w:rPr>
              <w:t>Tarjetas Entregadas</w:t>
            </w:r>
          </w:p>
        </w:tc>
        <w:tc>
          <w:tcPr>
            <w:tcW w:w="589" w:type="pct"/>
            <w:gridSpan w:val="2"/>
            <w:vMerge w:val="restart"/>
            <w:shd w:val="clear" w:color="auto" w:fill="1F4E79" w:themeFill="accent1" w:themeFillShade="80"/>
            <w:vAlign w:val="center"/>
            <w:hideMark/>
          </w:tcPr>
          <w:p w14:paraId="5DF554B3" w14:textId="70B00CAC" w:rsidR="0083293D" w:rsidRPr="00777B2C" w:rsidRDefault="0083293D" w:rsidP="0083293D">
            <w:pPr>
              <w:spacing w:after="0" w:line="240" w:lineRule="auto"/>
              <w:jc w:val="center"/>
              <w:rPr>
                <w:rFonts w:ascii="Times New Roman" w:eastAsia="Times New Roman" w:hAnsi="Times New Roman" w:cs="Times New Roman"/>
                <w:b/>
                <w:color w:val="FFFFFF" w:themeColor="background1"/>
                <w:sz w:val="18"/>
                <w:szCs w:val="24"/>
                <w:lang w:eastAsia="zh-TW"/>
              </w:rPr>
            </w:pPr>
            <w:r w:rsidRPr="00777B2C">
              <w:rPr>
                <w:rFonts w:ascii="Times New Roman" w:eastAsia="Times New Roman" w:hAnsi="Times New Roman" w:cs="Times New Roman"/>
                <w:b/>
                <w:color w:val="FFFFFF" w:themeColor="background1"/>
                <w:sz w:val="18"/>
                <w:szCs w:val="24"/>
                <w:lang w:eastAsia="zh-TW"/>
              </w:rPr>
              <w:t>Totales</w:t>
            </w:r>
          </w:p>
        </w:tc>
        <w:tc>
          <w:tcPr>
            <w:tcW w:w="815" w:type="pct"/>
            <w:vMerge w:val="restart"/>
            <w:shd w:val="clear" w:color="auto" w:fill="1F4E79" w:themeFill="accent1" w:themeFillShade="80"/>
            <w:vAlign w:val="center"/>
            <w:hideMark/>
          </w:tcPr>
          <w:p w14:paraId="27BF30F1" w14:textId="067C3448" w:rsidR="0083293D" w:rsidRPr="00777B2C" w:rsidRDefault="0083293D" w:rsidP="0083293D">
            <w:pPr>
              <w:spacing w:after="0" w:line="240" w:lineRule="auto"/>
              <w:jc w:val="center"/>
              <w:rPr>
                <w:rFonts w:ascii="Times New Roman" w:eastAsia="Times New Roman" w:hAnsi="Times New Roman" w:cs="Times New Roman"/>
                <w:b/>
                <w:color w:val="FFFFFF" w:themeColor="background1"/>
                <w:sz w:val="18"/>
                <w:szCs w:val="24"/>
                <w:lang w:eastAsia="zh-TW"/>
              </w:rPr>
            </w:pPr>
            <w:r w:rsidRPr="00777B2C">
              <w:rPr>
                <w:rFonts w:ascii="Times New Roman" w:eastAsia="Times New Roman" w:hAnsi="Times New Roman" w:cs="Times New Roman"/>
                <w:b/>
                <w:color w:val="FFFFFF" w:themeColor="background1"/>
                <w:sz w:val="18"/>
                <w:szCs w:val="24"/>
                <w:lang w:eastAsia="zh-TW"/>
              </w:rPr>
              <w:t>% Cumplimiento</w:t>
            </w:r>
          </w:p>
        </w:tc>
      </w:tr>
      <w:tr w:rsidR="0083293D" w:rsidRPr="004F6F20" w14:paraId="4D7C1305" w14:textId="77777777" w:rsidTr="0083293D">
        <w:trPr>
          <w:trHeight w:val="420"/>
        </w:trPr>
        <w:tc>
          <w:tcPr>
            <w:tcW w:w="1181" w:type="pct"/>
            <w:gridSpan w:val="2"/>
            <w:vMerge/>
            <w:vAlign w:val="center"/>
            <w:hideMark/>
          </w:tcPr>
          <w:p w14:paraId="6BEE3B11" w14:textId="77777777" w:rsidR="0083293D" w:rsidRPr="00777B2C" w:rsidRDefault="0083293D" w:rsidP="0083293D">
            <w:pPr>
              <w:spacing w:after="0" w:line="240" w:lineRule="auto"/>
              <w:jc w:val="center"/>
              <w:rPr>
                <w:rFonts w:ascii="Times New Roman" w:eastAsia="Times New Roman" w:hAnsi="Times New Roman" w:cs="Times New Roman"/>
                <w:b/>
                <w:sz w:val="18"/>
                <w:szCs w:val="24"/>
                <w:lang w:eastAsia="zh-TW"/>
              </w:rPr>
            </w:pPr>
          </w:p>
        </w:tc>
        <w:tc>
          <w:tcPr>
            <w:tcW w:w="758" w:type="pct"/>
            <w:gridSpan w:val="2"/>
            <w:vMerge/>
            <w:vAlign w:val="center"/>
            <w:hideMark/>
          </w:tcPr>
          <w:p w14:paraId="2D5CF04A" w14:textId="77777777" w:rsidR="0083293D" w:rsidRPr="00777B2C" w:rsidRDefault="0083293D" w:rsidP="0083293D">
            <w:pPr>
              <w:spacing w:after="0" w:line="240" w:lineRule="auto"/>
              <w:jc w:val="center"/>
              <w:rPr>
                <w:rFonts w:ascii="Times New Roman" w:eastAsia="Times New Roman" w:hAnsi="Times New Roman" w:cs="Times New Roman"/>
                <w:b/>
                <w:sz w:val="18"/>
                <w:szCs w:val="24"/>
                <w:lang w:eastAsia="zh-TW"/>
              </w:rPr>
            </w:pPr>
          </w:p>
        </w:tc>
        <w:tc>
          <w:tcPr>
            <w:tcW w:w="759" w:type="pct"/>
            <w:shd w:val="clear" w:color="auto" w:fill="1F4E79" w:themeFill="accent1" w:themeFillShade="80"/>
            <w:vAlign w:val="center"/>
            <w:hideMark/>
          </w:tcPr>
          <w:p w14:paraId="617B1D20" w14:textId="77777777" w:rsidR="0083293D" w:rsidRPr="00777B2C" w:rsidRDefault="0083293D" w:rsidP="0083293D">
            <w:pPr>
              <w:spacing w:after="0" w:line="240" w:lineRule="auto"/>
              <w:jc w:val="center"/>
              <w:rPr>
                <w:rFonts w:ascii="Times New Roman" w:eastAsia="Times New Roman" w:hAnsi="Times New Roman" w:cs="Times New Roman"/>
                <w:b/>
                <w:color w:val="FFFFFF" w:themeColor="background1"/>
                <w:sz w:val="18"/>
                <w:szCs w:val="24"/>
                <w:lang w:eastAsia="zh-TW"/>
              </w:rPr>
            </w:pPr>
            <w:r w:rsidRPr="00777B2C">
              <w:rPr>
                <w:rFonts w:ascii="Times New Roman" w:eastAsia="Times New Roman" w:hAnsi="Times New Roman" w:cs="Times New Roman"/>
                <w:b/>
                <w:color w:val="FFFFFF" w:themeColor="background1"/>
                <w:sz w:val="18"/>
                <w:szCs w:val="24"/>
                <w:lang w:eastAsia="zh-TW"/>
              </w:rPr>
              <w:t>Nuevas tarjetas</w:t>
            </w:r>
          </w:p>
        </w:tc>
        <w:tc>
          <w:tcPr>
            <w:tcW w:w="898" w:type="pct"/>
            <w:shd w:val="clear" w:color="auto" w:fill="1F4E79" w:themeFill="accent1" w:themeFillShade="80"/>
            <w:vAlign w:val="center"/>
            <w:hideMark/>
          </w:tcPr>
          <w:p w14:paraId="4B193116" w14:textId="77777777" w:rsidR="0083293D" w:rsidRPr="00777B2C" w:rsidRDefault="0083293D" w:rsidP="0083293D">
            <w:pPr>
              <w:spacing w:after="0" w:line="240" w:lineRule="auto"/>
              <w:jc w:val="center"/>
              <w:rPr>
                <w:rFonts w:ascii="Times New Roman" w:eastAsia="Times New Roman" w:hAnsi="Times New Roman" w:cs="Times New Roman"/>
                <w:b/>
                <w:color w:val="FFFFFF" w:themeColor="background1"/>
                <w:sz w:val="18"/>
                <w:szCs w:val="24"/>
                <w:lang w:eastAsia="zh-TW"/>
              </w:rPr>
            </w:pPr>
            <w:r w:rsidRPr="00777B2C">
              <w:rPr>
                <w:rFonts w:ascii="Times New Roman" w:eastAsia="Times New Roman" w:hAnsi="Times New Roman" w:cs="Times New Roman"/>
                <w:b/>
                <w:color w:val="FFFFFF" w:themeColor="background1"/>
                <w:sz w:val="18"/>
                <w:szCs w:val="24"/>
                <w:lang w:eastAsia="zh-TW"/>
              </w:rPr>
              <w:t>Remplazo Tarjeta (de Banda a Chip)</w:t>
            </w:r>
          </w:p>
        </w:tc>
        <w:tc>
          <w:tcPr>
            <w:tcW w:w="589" w:type="pct"/>
            <w:gridSpan w:val="2"/>
            <w:vMerge/>
            <w:vAlign w:val="center"/>
            <w:hideMark/>
          </w:tcPr>
          <w:p w14:paraId="207CF861" w14:textId="77777777" w:rsidR="0083293D" w:rsidRPr="004F6F20" w:rsidRDefault="0083293D" w:rsidP="0083293D">
            <w:pPr>
              <w:spacing w:after="0" w:line="240" w:lineRule="auto"/>
              <w:jc w:val="center"/>
              <w:rPr>
                <w:rFonts w:ascii="Times New Roman" w:eastAsia="Times New Roman" w:hAnsi="Times New Roman" w:cs="Times New Roman"/>
                <w:b/>
                <w:bCs/>
                <w:sz w:val="18"/>
                <w:szCs w:val="24"/>
                <w:lang w:eastAsia="zh-TW"/>
              </w:rPr>
            </w:pPr>
          </w:p>
        </w:tc>
        <w:tc>
          <w:tcPr>
            <w:tcW w:w="815" w:type="pct"/>
            <w:vMerge/>
            <w:vAlign w:val="center"/>
            <w:hideMark/>
          </w:tcPr>
          <w:p w14:paraId="75515D7A" w14:textId="77777777" w:rsidR="0083293D" w:rsidRPr="004F6F20" w:rsidRDefault="0083293D" w:rsidP="0083293D">
            <w:pPr>
              <w:spacing w:after="0" w:line="240" w:lineRule="auto"/>
              <w:jc w:val="center"/>
              <w:rPr>
                <w:rFonts w:ascii="Times New Roman" w:eastAsia="Times New Roman" w:hAnsi="Times New Roman" w:cs="Times New Roman"/>
                <w:b/>
                <w:bCs/>
                <w:sz w:val="18"/>
                <w:szCs w:val="24"/>
                <w:lang w:eastAsia="zh-TW"/>
              </w:rPr>
            </w:pPr>
          </w:p>
        </w:tc>
      </w:tr>
      <w:tr w:rsidR="0083293D" w:rsidRPr="004F6F20" w14:paraId="0FD43A05" w14:textId="77777777" w:rsidTr="0083293D">
        <w:trPr>
          <w:trHeight w:val="213"/>
        </w:trPr>
        <w:tc>
          <w:tcPr>
            <w:tcW w:w="1181" w:type="pct"/>
            <w:gridSpan w:val="2"/>
            <w:shd w:val="clear" w:color="auto" w:fill="auto"/>
            <w:vAlign w:val="center"/>
            <w:hideMark/>
          </w:tcPr>
          <w:p w14:paraId="2BF290D7" w14:textId="77777777" w:rsidR="0083293D" w:rsidRPr="004F6F20" w:rsidRDefault="0083293D" w:rsidP="0083293D">
            <w:pPr>
              <w:spacing w:after="0" w:line="240" w:lineRule="auto"/>
              <w:jc w:val="center"/>
              <w:rPr>
                <w:rFonts w:ascii="Times New Roman" w:eastAsia="Times New Roman" w:hAnsi="Times New Roman" w:cs="Times New Roman"/>
                <w:sz w:val="18"/>
                <w:szCs w:val="24"/>
                <w:lang w:eastAsia="zh-TW"/>
              </w:rPr>
            </w:pPr>
            <w:r w:rsidRPr="004F6F20">
              <w:rPr>
                <w:rFonts w:ascii="Times New Roman" w:eastAsia="Times New Roman" w:hAnsi="Times New Roman" w:cs="Times New Roman"/>
                <w:sz w:val="18"/>
                <w:szCs w:val="24"/>
                <w:lang w:eastAsia="zh-TW"/>
              </w:rPr>
              <w:t>1er. Trimestre</w:t>
            </w:r>
          </w:p>
        </w:tc>
        <w:tc>
          <w:tcPr>
            <w:tcW w:w="758" w:type="pct"/>
            <w:gridSpan w:val="2"/>
            <w:shd w:val="clear" w:color="auto" w:fill="auto"/>
            <w:vAlign w:val="center"/>
            <w:hideMark/>
          </w:tcPr>
          <w:p w14:paraId="13AB62C6" w14:textId="77777777" w:rsidR="0083293D" w:rsidRPr="004F6F20" w:rsidRDefault="0083293D" w:rsidP="0083293D">
            <w:pPr>
              <w:spacing w:after="0" w:line="240" w:lineRule="auto"/>
              <w:jc w:val="center"/>
              <w:rPr>
                <w:rFonts w:ascii="Times New Roman" w:eastAsia="Times New Roman" w:hAnsi="Times New Roman" w:cs="Times New Roman"/>
                <w:sz w:val="18"/>
                <w:szCs w:val="24"/>
                <w:lang w:eastAsia="zh-TW"/>
              </w:rPr>
            </w:pPr>
            <w:r w:rsidRPr="004F6F20">
              <w:rPr>
                <w:rFonts w:ascii="Times New Roman" w:eastAsia="Times New Roman" w:hAnsi="Times New Roman" w:cs="Times New Roman"/>
                <w:sz w:val="18"/>
                <w:szCs w:val="24"/>
                <w:lang w:eastAsia="zh-TW"/>
              </w:rPr>
              <w:t>63,000</w:t>
            </w:r>
            <w:r w:rsidRPr="004F6F20">
              <w:rPr>
                <w:rFonts w:ascii="Times New Roman" w:hAnsi="Times New Roman" w:cs="Times New Roman"/>
                <w:sz w:val="18"/>
                <w:szCs w:val="24"/>
              </w:rPr>
              <w:t xml:space="preserve"> </w:t>
            </w:r>
          </w:p>
        </w:tc>
        <w:tc>
          <w:tcPr>
            <w:tcW w:w="759" w:type="pct"/>
            <w:shd w:val="clear" w:color="auto" w:fill="auto"/>
            <w:vAlign w:val="center"/>
            <w:hideMark/>
          </w:tcPr>
          <w:p w14:paraId="30F8F12A" w14:textId="77777777" w:rsidR="0083293D" w:rsidRPr="004F6F20" w:rsidRDefault="0083293D" w:rsidP="0083293D">
            <w:pPr>
              <w:spacing w:after="0" w:line="240" w:lineRule="auto"/>
              <w:jc w:val="center"/>
              <w:rPr>
                <w:rFonts w:ascii="Times New Roman" w:eastAsia="Times New Roman" w:hAnsi="Times New Roman" w:cs="Times New Roman"/>
                <w:sz w:val="18"/>
                <w:szCs w:val="24"/>
                <w:lang w:eastAsia="zh-TW"/>
              </w:rPr>
            </w:pPr>
            <w:r w:rsidRPr="004F6F20">
              <w:rPr>
                <w:rFonts w:ascii="Times New Roman" w:eastAsia="Times New Roman" w:hAnsi="Times New Roman" w:cs="Times New Roman"/>
                <w:sz w:val="18"/>
                <w:szCs w:val="24"/>
                <w:lang w:eastAsia="zh-TW"/>
              </w:rPr>
              <w:t>9</w:t>
            </w:r>
          </w:p>
        </w:tc>
        <w:tc>
          <w:tcPr>
            <w:tcW w:w="898" w:type="pct"/>
            <w:shd w:val="clear" w:color="auto" w:fill="auto"/>
            <w:vAlign w:val="center"/>
            <w:hideMark/>
          </w:tcPr>
          <w:p w14:paraId="5948AAAD" w14:textId="77777777" w:rsidR="0083293D" w:rsidRPr="004F6F20" w:rsidRDefault="0083293D" w:rsidP="0083293D">
            <w:pPr>
              <w:spacing w:after="0" w:line="240" w:lineRule="auto"/>
              <w:jc w:val="center"/>
              <w:rPr>
                <w:rFonts w:ascii="Times New Roman" w:eastAsia="Times New Roman" w:hAnsi="Times New Roman" w:cs="Times New Roman"/>
                <w:sz w:val="18"/>
                <w:szCs w:val="24"/>
                <w:lang w:eastAsia="zh-TW"/>
              </w:rPr>
            </w:pPr>
            <w:r w:rsidRPr="004F6F20">
              <w:rPr>
                <w:rFonts w:ascii="Times New Roman" w:hAnsi="Times New Roman" w:cs="Times New Roman"/>
                <w:sz w:val="18"/>
                <w:szCs w:val="24"/>
              </w:rPr>
              <w:t>63,569</w:t>
            </w:r>
          </w:p>
        </w:tc>
        <w:tc>
          <w:tcPr>
            <w:tcW w:w="589" w:type="pct"/>
            <w:gridSpan w:val="2"/>
            <w:shd w:val="clear" w:color="auto" w:fill="auto"/>
            <w:vAlign w:val="center"/>
            <w:hideMark/>
          </w:tcPr>
          <w:p w14:paraId="53C8A78E" w14:textId="77777777" w:rsidR="0083293D" w:rsidRPr="004F6F20" w:rsidRDefault="0083293D" w:rsidP="0083293D">
            <w:pPr>
              <w:spacing w:after="0" w:line="240" w:lineRule="auto"/>
              <w:jc w:val="center"/>
              <w:rPr>
                <w:rFonts w:ascii="Times New Roman" w:eastAsia="Times New Roman" w:hAnsi="Times New Roman" w:cs="Times New Roman"/>
                <w:b/>
                <w:sz w:val="18"/>
                <w:szCs w:val="24"/>
                <w:lang w:eastAsia="zh-TW"/>
              </w:rPr>
            </w:pPr>
            <w:r w:rsidRPr="004F6F20">
              <w:rPr>
                <w:rFonts w:ascii="Times New Roman" w:hAnsi="Times New Roman" w:cs="Times New Roman"/>
                <w:b/>
                <w:bCs/>
                <w:sz w:val="18"/>
                <w:szCs w:val="24"/>
              </w:rPr>
              <w:t>63,578</w:t>
            </w:r>
          </w:p>
        </w:tc>
        <w:tc>
          <w:tcPr>
            <w:tcW w:w="815" w:type="pct"/>
            <w:shd w:val="clear" w:color="auto" w:fill="auto"/>
            <w:vAlign w:val="center"/>
            <w:hideMark/>
          </w:tcPr>
          <w:p w14:paraId="53D0E454" w14:textId="77777777" w:rsidR="0083293D" w:rsidRPr="004F6F20" w:rsidRDefault="0083293D" w:rsidP="0083293D">
            <w:pPr>
              <w:spacing w:after="0" w:line="240" w:lineRule="auto"/>
              <w:jc w:val="center"/>
              <w:rPr>
                <w:rFonts w:ascii="Times New Roman" w:eastAsia="Times New Roman" w:hAnsi="Times New Roman" w:cs="Times New Roman"/>
                <w:b/>
                <w:sz w:val="18"/>
                <w:szCs w:val="24"/>
                <w:lang w:eastAsia="zh-TW"/>
              </w:rPr>
            </w:pPr>
            <w:r w:rsidRPr="004F6F20">
              <w:rPr>
                <w:rFonts w:ascii="Times New Roman" w:eastAsia="Times New Roman" w:hAnsi="Times New Roman" w:cs="Times New Roman"/>
                <w:b/>
                <w:sz w:val="18"/>
                <w:szCs w:val="24"/>
                <w:lang w:eastAsia="zh-TW"/>
              </w:rPr>
              <w:t>101%</w:t>
            </w:r>
          </w:p>
        </w:tc>
      </w:tr>
      <w:tr w:rsidR="0083293D" w:rsidRPr="004F6F20" w14:paraId="717EA68E" w14:textId="77777777" w:rsidTr="0083293D">
        <w:trPr>
          <w:trHeight w:val="131"/>
        </w:trPr>
        <w:tc>
          <w:tcPr>
            <w:tcW w:w="1181" w:type="pct"/>
            <w:gridSpan w:val="2"/>
            <w:shd w:val="clear" w:color="auto" w:fill="auto"/>
            <w:vAlign w:val="center"/>
            <w:hideMark/>
          </w:tcPr>
          <w:p w14:paraId="5BC27A93" w14:textId="77777777" w:rsidR="0083293D" w:rsidRPr="004F6F20" w:rsidRDefault="0083293D" w:rsidP="0083293D">
            <w:pPr>
              <w:spacing w:after="0" w:line="240" w:lineRule="auto"/>
              <w:jc w:val="center"/>
              <w:rPr>
                <w:rFonts w:ascii="Times New Roman" w:eastAsia="Times New Roman" w:hAnsi="Times New Roman" w:cs="Times New Roman"/>
                <w:sz w:val="18"/>
                <w:szCs w:val="24"/>
                <w:lang w:eastAsia="zh-TW"/>
              </w:rPr>
            </w:pPr>
            <w:r w:rsidRPr="004F6F20">
              <w:rPr>
                <w:rFonts w:ascii="Times New Roman" w:eastAsia="Times New Roman" w:hAnsi="Times New Roman" w:cs="Times New Roman"/>
                <w:b/>
                <w:sz w:val="18"/>
                <w:szCs w:val="24"/>
                <w:lang w:eastAsia="zh-TW"/>
              </w:rPr>
              <w:t>TOTAL</w:t>
            </w:r>
          </w:p>
        </w:tc>
        <w:tc>
          <w:tcPr>
            <w:tcW w:w="758" w:type="pct"/>
            <w:gridSpan w:val="2"/>
            <w:shd w:val="clear" w:color="auto" w:fill="auto"/>
            <w:vAlign w:val="center"/>
            <w:hideMark/>
          </w:tcPr>
          <w:p w14:paraId="4EE55269" w14:textId="77777777" w:rsidR="0083293D" w:rsidRPr="004F6F20" w:rsidRDefault="0083293D" w:rsidP="0083293D">
            <w:pPr>
              <w:spacing w:after="0" w:line="240" w:lineRule="auto"/>
              <w:jc w:val="center"/>
              <w:rPr>
                <w:rFonts w:ascii="Times New Roman" w:eastAsia="Times New Roman" w:hAnsi="Times New Roman" w:cs="Times New Roman"/>
                <w:sz w:val="18"/>
                <w:szCs w:val="24"/>
                <w:lang w:eastAsia="zh-TW"/>
              </w:rPr>
            </w:pPr>
            <w:r w:rsidRPr="004F6F20">
              <w:rPr>
                <w:rFonts w:ascii="Times New Roman" w:eastAsia="Times New Roman" w:hAnsi="Times New Roman" w:cs="Times New Roman"/>
                <w:b/>
                <w:sz w:val="18"/>
                <w:szCs w:val="24"/>
                <w:lang w:eastAsia="zh-TW"/>
              </w:rPr>
              <w:t>63,000</w:t>
            </w:r>
          </w:p>
        </w:tc>
        <w:tc>
          <w:tcPr>
            <w:tcW w:w="759" w:type="pct"/>
            <w:shd w:val="clear" w:color="auto" w:fill="auto"/>
            <w:vAlign w:val="center"/>
            <w:hideMark/>
          </w:tcPr>
          <w:p w14:paraId="4E976D65" w14:textId="77777777" w:rsidR="0083293D" w:rsidRPr="004F6F20" w:rsidRDefault="0083293D" w:rsidP="0083293D">
            <w:pPr>
              <w:spacing w:after="0" w:line="240" w:lineRule="auto"/>
              <w:jc w:val="center"/>
              <w:rPr>
                <w:rFonts w:ascii="Times New Roman" w:eastAsia="Times New Roman" w:hAnsi="Times New Roman" w:cs="Times New Roman"/>
                <w:sz w:val="18"/>
                <w:szCs w:val="24"/>
                <w:lang w:eastAsia="zh-TW"/>
              </w:rPr>
            </w:pPr>
            <w:r w:rsidRPr="004F6F20">
              <w:rPr>
                <w:rFonts w:ascii="Times New Roman" w:eastAsia="Times New Roman" w:hAnsi="Times New Roman" w:cs="Times New Roman"/>
                <w:b/>
                <w:sz w:val="18"/>
                <w:szCs w:val="24"/>
                <w:lang w:eastAsia="zh-TW"/>
              </w:rPr>
              <w:t>9</w:t>
            </w:r>
          </w:p>
        </w:tc>
        <w:tc>
          <w:tcPr>
            <w:tcW w:w="898" w:type="pct"/>
            <w:shd w:val="clear" w:color="auto" w:fill="auto"/>
            <w:vAlign w:val="center"/>
            <w:hideMark/>
          </w:tcPr>
          <w:p w14:paraId="224CA112" w14:textId="77777777" w:rsidR="0083293D" w:rsidRPr="004F6F20" w:rsidRDefault="0083293D" w:rsidP="0083293D">
            <w:pPr>
              <w:spacing w:after="0" w:line="240" w:lineRule="auto"/>
              <w:jc w:val="center"/>
              <w:rPr>
                <w:rFonts w:ascii="Times New Roman" w:eastAsia="Times New Roman" w:hAnsi="Times New Roman" w:cs="Times New Roman"/>
                <w:sz w:val="18"/>
                <w:szCs w:val="24"/>
                <w:lang w:eastAsia="zh-TW"/>
              </w:rPr>
            </w:pPr>
            <w:r w:rsidRPr="004F6F20">
              <w:rPr>
                <w:rFonts w:ascii="Times New Roman" w:eastAsia="Times New Roman" w:hAnsi="Times New Roman" w:cs="Times New Roman"/>
                <w:b/>
                <w:sz w:val="18"/>
                <w:szCs w:val="24"/>
                <w:lang w:eastAsia="zh-TW"/>
              </w:rPr>
              <w:t>63,569</w:t>
            </w:r>
          </w:p>
        </w:tc>
        <w:tc>
          <w:tcPr>
            <w:tcW w:w="589" w:type="pct"/>
            <w:gridSpan w:val="2"/>
            <w:shd w:val="clear" w:color="auto" w:fill="auto"/>
            <w:vAlign w:val="center"/>
            <w:hideMark/>
          </w:tcPr>
          <w:p w14:paraId="70CC0029" w14:textId="77777777" w:rsidR="0083293D" w:rsidRPr="004F6F20" w:rsidRDefault="0083293D" w:rsidP="0083293D">
            <w:pPr>
              <w:spacing w:after="0" w:line="240" w:lineRule="auto"/>
              <w:jc w:val="center"/>
              <w:rPr>
                <w:rFonts w:ascii="Times New Roman" w:eastAsia="Times New Roman" w:hAnsi="Times New Roman" w:cs="Times New Roman"/>
                <w:b/>
                <w:sz w:val="18"/>
                <w:szCs w:val="24"/>
                <w:lang w:eastAsia="zh-TW"/>
              </w:rPr>
            </w:pPr>
            <w:r w:rsidRPr="004F6F20">
              <w:rPr>
                <w:rFonts w:ascii="Times New Roman" w:eastAsia="Times New Roman" w:hAnsi="Times New Roman" w:cs="Times New Roman"/>
                <w:b/>
                <w:sz w:val="18"/>
                <w:szCs w:val="24"/>
                <w:lang w:eastAsia="zh-TW"/>
              </w:rPr>
              <w:t>63,578</w:t>
            </w:r>
          </w:p>
        </w:tc>
        <w:tc>
          <w:tcPr>
            <w:tcW w:w="815" w:type="pct"/>
            <w:shd w:val="clear" w:color="auto" w:fill="auto"/>
            <w:vAlign w:val="center"/>
            <w:hideMark/>
          </w:tcPr>
          <w:p w14:paraId="5D2F0FD1" w14:textId="68A966EE" w:rsidR="0083293D" w:rsidRPr="004F6F20" w:rsidRDefault="0083293D" w:rsidP="0083293D">
            <w:pPr>
              <w:spacing w:after="0" w:line="240" w:lineRule="auto"/>
              <w:jc w:val="center"/>
              <w:rPr>
                <w:rFonts w:ascii="Times New Roman" w:eastAsia="Times New Roman" w:hAnsi="Times New Roman" w:cs="Times New Roman"/>
                <w:b/>
                <w:sz w:val="18"/>
                <w:szCs w:val="24"/>
                <w:lang w:eastAsia="zh-TW"/>
              </w:rPr>
            </w:pPr>
            <w:r w:rsidRPr="004F6F20">
              <w:rPr>
                <w:rFonts w:ascii="Times New Roman" w:eastAsia="Times New Roman" w:hAnsi="Times New Roman" w:cs="Times New Roman"/>
                <w:b/>
                <w:sz w:val="18"/>
                <w:szCs w:val="24"/>
                <w:lang w:eastAsia="zh-TW"/>
              </w:rPr>
              <w:t>101%</w:t>
            </w:r>
          </w:p>
        </w:tc>
      </w:tr>
      <w:tr w:rsidR="0083293D" w:rsidRPr="004F6F20" w14:paraId="0988C624" w14:textId="77777777" w:rsidTr="0083293D">
        <w:trPr>
          <w:trHeight w:val="688"/>
        </w:trPr>
        <w:tc>
          <w:tcPr>
            <w:tcW w:w="677" w:type="pct"/>
            <w:shd w:val="clear" w:color="auto" w:fill="1F4E79" w:themeFill="accent1" w:themeFillShade="80"/>
            <w:vAlign w:val="center"/>
            <w:hideMark/>
          </w:tcPr>
          <w:p w14:paraId="22C8896D" w14:textId="77777777" w:rsidR="0083293D" w:rsidRPr="00777B2C" w:rsidRDefault="0083293D" w:rsidP="0083293D">
            <w:pPr>
              <w:spacing w:after="0" w:line="240" w:lineRule="auto"/>
              <w:jc w:val="center"/>
              <w:rPr>
                <w:rFonts w:ascii="Times New Roman" w:hAnsi="Times New Roman" w:cs="Times New Roman"/>
                <w:b/>
                <w:bCs/>
                <w:color w:val="FFFFFF" w:themeColor="background1"/>
                <w:sz w:val="18"/>
                <w:szCs w:val="24"/>
                <w:lang w:eastAsia="es-DO"/>
              </w:rPr>
            </w:pPr>
            <w:r w:rsidRPr="00777B2C">
              <w:rPr>
                <w:rFonts w:ascii="Times New Roman" w:hAnsi="Times New Roman" w:cs="Times New Roman"/>
                <w:b/>
                <w:bCs/>
                <w:color w:val="FFFFFF" w:themeColor="background1"/>
                <w:sz w:val="18"/>
                <w:szCs w:val="24"/>
                <w:lang w:eastAsia="es-DO"/>
              </w:rPr>
              <w:t>Fecha</w:t>
            </w:r>
          </w:p>
        </w:tc>
        <w:tc>
          <w:tcPr>
            <w:tcW w:w="1012" w:type="pct"/>
            <w:gridSpan w:val="2"/>
            <w:shd w:val="clear" w:color="auto" w:fill="1F4E79" w:themeFill="accent1" w:themeFillShade="80"/>
            <w:vAlign w:val="center"/>
          </w:tcPr>
          <w:p w14:paraId="024CED8C" w14:textId="77777777" w:rsidR="0083293D" w:rsidRPr="00777B2C" w:rsidRDefault="0083293D" w:rsidP="0083293D">
            <w:pPr>
              <w:spacing w:after="0" w:line="240" w:lineRule="auto"/>
              <w:jc w:val="center"/>
              <w:rPr>
                <w:rFonts w:ascii="Times New Roman" w:hAnsi="Times New Roman" w:cs="Times New Roman"/>
                <w:b/>
                <w:bCs/>
                <w:color w:val="FFFFFF" w:themeColor="background1"/>
                <w:sz w:val="18"/>
                <w:szCs w:val="24"/>
                <w:lang w:eastAsia="es-DO"/>
              </w:rPr>
            </w:pPr>
            <w:r w:rsidRPr="00777B2C">
              <w:rPr>
                <w:rFonts w:ascii="Times New Roman" w:hAnsi="Times New Roman" w:cs="Times New Roman"/>
                <w:b/>
                <w:bCs/>
                <w:color w:val="FFFFFF" w:themeColor="background1"/>
                <w:sz w:val="18"/>
                <w:szCs w:val="24"/>
                <w:lang w:eastAsia="es-DO"/>
              </w:rPr>
              <w:t>Localidad</w:t>
            </w:r>
          </w:p>
        </w:tc>
        <w:tc>
          <w:tcPr>
            <w:tcW w:w="1965" w:type="pct"/>
            <w:gridSpan w:val="4"/>
            <w:shd w:val="clear" w:color="auto" w:fill="1F4E79" w:themeFill="accent1" w:themeFillShade="80"/>
            <w:vAlign w:val="center"/>
            <w:hideMark/>
          </w:tcPr>
          <w:p w14:paraId="5C41CA42" w14:textId="77777777" w:rsidR="0083293D" w:rsidRPr="00777B2C" w:rsidRDefault="0083293D" w:rsidP="0083293D">
            <w:pPr>
              <w:spacing w:after="0" w:line="240" w:lineRule="auto"/>
              <w:jc w:val="center"/>
              <w:rPr>
                <w:rFonts w:ascii="Times New Roman" w:hAnsi="Times New Roman" w:cs="Times New Roman"/>
                <w:b/>
                <w:bCs/>
                <w:color w:val="FFFFFF" w:themeColor="background1"/>
                <w:sz w:val="18"/>
                <w:szCs w:val="24"/>
                <w:lang w:eastAsia="es-DO"/>
              </w:rPr>
            </w:pPr>
            <w:r w:rsidRPr="00777B2C">
              <w:rPr>
                <w:rFonts w:ascii="Times New Roman" w:hAnsi="Times New Roman" w:cs="Times New Roman"/>
                <w:b/>
                <w:bCs/>
                <w:color w:val="FFFFFF" w:themeColor="background1"/>
                <w:sz w:val="18"/>
                <w:szCs w:val="24"/>
                <w:lang w:eastAsia="es-DO"/>
              </w:rPr>
              <w:t>Nombre y tipo de Operativo, y Programa</w:t>
            </w:r>
          </w:p>
        </w:tc>
        <w:tc>
          <w:tcPr>
            <w:tcW w:w="1346" w:type="pct"/>
            <w:gridSpan w:val="2"/>
            <w:shd w:val="clear" w:color="auto" w:fill="1F4E79" w:themeFill="accent1" w:themeFillShade="80"/>
            <w:vAlign w:val="center"/>
          </w:tcPr>
          <w:p w14:paraId="62F91ADF" w14:textId="0ABDE1AF" w:rsidR="0083293D" w:rsidRPr="00777B2C" w:rsidRDefault="0083293D" w:rsidP="0083293D">
            <w:pPr>
              <w:spacing w:after="0" w:line="240" w:lineRule="auto"/>
              <w:jc w:val="center"/>
              <w:rPr>
                <w:rFonts w:ascii="Times New Roman" w:hAnsi="Times New Roman" w:cs="Times New Roman"/>
                <w:b/>
                <w:bCs/>
                <w:color w:val="FFFFFF" w:themeColor="background1"/>
                <w:sz w:val="18"/>
                <w:szCs w:val="24"/>
                <w:lang w:eastAsia="es-DO"/>
              </w:rPr>
            </w:pPr>
            <w:r w:rsidRPr="00777B2C">
              <w:rPr>
                <w:rFonts w:ascii="Times New Roman" w:hAnsi="Times New Roman" w:cs="Times New Roman"/>
                <w:b/>
                <w:bCs/>
                <w:color w:val="FFFFFF" w:themeColor="background1"/>
                <w:sz w:val="18"/>
                <w:szCs w:val="24"/>
                <w:lang w:eastAsia="es-DO"/>
              </w:rPr>
              <w:t>Tarjetas Entregadas</w:t>
            </w:r>
          </w:p>
        </w:tc>
      </w:tr>
      <w:tr w:rsidR="0083293D" w:rsidRPr="004F6F20" w14:paraId="6ADEA5BD" w14:textId="77777777" w:rsidTr="0083293D">
        <w:trPr>
          <w:trHeight w:val="345"/>
        </w:trPr>
        <w:tc>
          <w:tcPr>
            <w:tcW w:w="677" w:type="pct"/>
            <w:shd w:val="clear" w:color="auto" w:fill="auto"/>
            <w:vAlign w:val="center"/>
          </w:tcPr>
          <w:p w14:paraId="5F26007C"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Febrero</w:t>
            </w:r>
          </w:p>
        </w:tc>
        <w:tc>
          <w:tcPr>
            <w:tcW w:w="1012" w:type="pct"/>
            <w:gridSpan w:val="2"/>
            <w:vAlign w:val="center"/>
          </w:tcPr>
          <w:p w14:paraId="4FED71BC"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Los Alcarrizos</w:t>
            </w:r>
          </w:p>
        </w:tc>
        <w:tc>
          <w:tcPr>
            <w:tcW w:w="1965" w:type="pct"/>
            <w:gridSpan w:val="4"/>
            <w:shd w:val="clear" w:color="auto" w:fill="auto"/>
            <w:vAlign w:val="center"/>
            <w:hideMark/>
          </w:tcPr>
          <w:p w14:paraId="63310738"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Operativo Reemplazo de tarjetas de banda a chip, Programa Supérate</w:t>
            </w:r>
          </w:p>
        </w:tc>
        <w:tc>
          <w:tcPr>
            <w:tcW w:w="1346" w:type="pct"/>
            <w:gridSpan w:val="2"/>
            <w:shd w:val="clear" w:color="auto" w:fill="auto"/>
            <w:vAlign w:val="center"/>
            <w:hideMark/>
          </w:tcPr>
          <w:p w14:paraId="6AEEEBF2" w14:textId="490AD17A"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2,984</w:t>
            </w:r>
          </w:p>
        </w:tc>
      </w:tr>
      <w:tr w:rsidR="0083293D" w:rsidRPr="004F6F20" w14:paraId="2E796E35" w14:textId="77777777" w:rsidTr="0083293D">
        <w:trPr>
          <w:trHeight w:val="345"/>
        </w:trPr>
        <w:tc>
          <w:tcPr>
            <w:tcW w:w="677" w:type="pct"/>
            <w:shd w:val="clear" w:color="auto" w:fill="auto"/>
            <w:vAlign w:val="center"/>
          </w:tcPr>
          <w:p w14:paraId="7A892331"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Marzo</w:t>
            </w:r>
          </w:p>
        </w:tc>
        <w:tc>
          <w:tcPr>
            <w:tcW w:w="1012" w:type="pct"/>
            <w:gridSpan w:val="2"/>
            <w:vAlign w:val="center"/>
          </w:tcPr>
          <w:p w14:paraId="7A17FF6A"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Santo Domingo y San Cristóbal</w:t>
            </w:r>
          </w:p>
        </w:tc>
        <w:tc>
          <w:tcPr>
            <w:tcW w:w="1965" w:type="pct"/>
            <w:gridSpan w:val="4"/>
            <w:shd w:val="clear" w:color="auto" w:fill="auto"/>
            <w:vAlign w:val="center"/>
          </w:tcPr>
          <w:p w14:paraId="05AE8604"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Operativo Entrega de tarjetas a Nuevos BTH, Programa Oportunidad 14/24</w:t>
            </w:r>
          </w:p>
        </w:tc>
        <w:tc>
          <w:tcPr>
            <w:tcW w:w="1346" w:type="pct"/>
            <w:gridSpan w:val="2"/>
            <w:shd w:val="clear" w:color="auto" w:fill="auto"/>
            <w:vAlign w:val="center"/>
          </w:tcPr>
          <w:p w14:paraId="1357E85A" w14:textId="68F60E68"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9</w:t>
            </w:r>
          </w:p>
        </w:tc>
      </w:tr>
      <w:tr w:rsidR="0083293D" w:rsidRPr="004F6F20" w14:paraId="7467AFFF" w14:textId="77777777" w:rsidTr="0083293D">
        <w:trPr>
          <w:trHeight w:val="725"/>
        </w:trPr>
        <w:tc>
          <w:tcPr>
            <w:tcW w:w="677" w:type="pct"/>
            <w:shd w:val="clear" w:color="auto" w:fill="auto"/>
            <w:vAlign w:val="center"/>
          </w:tcPr>
          <w:p w14:paraId="0385B2DC"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Marzo</w:t>
            </w:r>
          </w:p>
        </w:tc>
        <w:tc>
          <w:tcPr>
            <w:tcW w:w="1012" w:type="pct"/>
            <w:gridSpan w:val="2"/>
            <w:vAlign w:val="center"/>
          </w:tcPr>
          <w:p w14:paraId="3B2B5FF7" w14:textId="77777777" w:rsidR="0083293D" w:rsidRPr="004F6F20" w:rsidRDefault="0083293D" w:rsidP="0083293D">
            <w:pPr>
              <w:spacing w:after="0" w:line="240" w:lineRule="auto"/>
              <w:jc w:val="center"/>
              <w:rPr>
                <w:rFonts w:ascii="Times New Roman" w:hAnsi="Times New Roman" w:cs="Times New Roman"/>
                <w:sz w:val="18"/>
                <w:szCs w:val="24"/>
                <w:lang w:eastAsia="es-DO"/>
              </w:rPr>
            </w:pPr>
          </w:p>
          <w:p w14:paraId="0A0D497F"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El Gran Santo Domingo</w:t>
            </w:r>
          </w:p>
        </w:tc>
        <w:tc>
          <w:tcPr>
            <w:tcW w:w="1965" w:type="pct"/>
            <w:gridSpan w:val="4"/>
            <w:shd w:val="clear" w:color="auto" w:fill="auto"/>
            <w:vAlign w:val="center"/>
          </w:tcPr>
          <w:p w14:paraId="3AC93A8B" w14:textId="77777777"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Operativo Reemplazo de tarjetas de banda a chip, Programa Supérate</w:t>
            </w:r>
          </w:p>
        </w:tc>
        <w:tc>
          <w:tcPr>
            <w:tcW w:w="1346" w:type="pct"/>
            <w:gridSpan w:val="2"/>
            <w:shd w:val="clear" w:color="auto" w:fill="auto"/>
            <w:vAlign w:val="center"/>
          </w:tcPr>
          <w:p w14:paraId="54D7C32E" w14:textId="286F074B" w:rsidR="0083293D" w:rsidRPr="004F6F20" w:rsidRDefault="0083293D" w:rsidP="0083293D">
            <w:pPr>
              <w:spacing w:after="0" w:line="240" w:lineRule="auto"/>
              <w:jc w:val="center"/>
              <w:rPr>
                <w:rFonts w:ascii="Times New Roman" w:hAnsi="Times New Roman" w:cs="Times New Roman"/>
                <w:sz w:val="18"/>
                <w:szCs w:val="24"/>
                <w:lang w:eastAsia="es-DO"/>
              </w:rPr>
            </w:pPr>
            <w:r w:rsidRPr="004F6F20">
              <w:rPr>
                <w:rFonts w:ascii="Times New Roman" w:hAnsi="Times New Roman" w:cs="Times New Roman"/>
                <w:sz w:val="18"/>
                <w:szCs w:val="24"/>
                <w:lang w:eastAsia="es-DO"/>
              </w:rPr>
              <w:t>60,585</w:t>
            </w:r>
          </w:p>
        </w:tc>
      </w:tr>
      <w:tr w:rsidR="0083293D" w:rsidRPr="004F6F20" w14:paraId="184084F6" w14:textId="77777777" w:rsidTr="0083293D">
        <w:trPr>
          <w:trHeight w:val="481"/>
        </w:trPr>
        <w:tc>
          <w:tcPr>
            <w:tcW w:w="1689" w:type="pct"/>
            <w:gridSpan w:val="3"/>
            <w:shd w:val="clear" w:color="auto" w:fill="FFFFFF" w:themeFill="background1"/>
            <w:vAlign w:val="center"/>
            <w:hideMark/>
          </w:tcPr>
          <w:p w14:paraId="48D7C63E" w14:textId="77777777" w:rsidR="0083293D" w:rsidRPr="004F6F20" w:rsidRDefault="0083293D" w:rsidP="0083293D">
            <w:pPr>
              <w:spacing w:after="0" w:line="240" w:lineRule="auto"/>
              <w:jc w:val="center"/>
              <w:rPr>
                <w:rFonts w:ascii="Times New Roman" w:hAnsi="Times New Roman" w:cs="Times New Roman"/>
                <w:b/>
                <w:sz w:val="18"/>
                <w:szCs w:val="24"/>
                <w:lang w:eastAsia="es-DO"/>
              </w:rPr>
            </w:pPr>
            <w:r w:rsidRPr="004F6F20">
              <w:rPr>
                <w:rFonts w:ascii="Times New Roman" w:hAnsi="Times New Roman" w:cs="Times New Roman"/>
                <w:b/>
                <w:sz w:val="18"/>
                <w:szCs w:val="24"/>
                <w:lang w:eastAsia="es-DO"/>
              </w:rPr>
              <w:t>TOTALES</w:t>
            </w:r>
          </w:p>
        </w:tc>
        <w:tc>
          <w:tcPr>
            <w:tcW w:w="1965" w:type="pct"/>
            <w:gridSpan w:val="4"/>
            <w:shd w:val="clear" w:color="auto" w:fill="FFFFFF" w:themeFill="background1"/>
            <w:noWrap/>
            <w:vAlign w:val="center"/>
          </w:tcPr>
          <w:p w14:paraId="18DD1510" w14:textId="77777777" w:rsidR="0083293D" w:rsidRPr="004F6F20" w:rsidRDefault="0083293D" w:rsidP="0083293D">
            <w:pPr>
              <w:spacing w:after="0" w:line="240" w:lineRule="auto"/>
              <w:jc w:val="center"/>
              <w:rPr>
                <w:rFonts w:ascii="Times New Roman" w:hAnsi="Times New Roman" w:cs="Times New Roman"/>
                <w:b/>
                <w:sz w:val="18"/>
                <w:szCs w:val="24"/>
                <w:lang w:eastAsia="es-DO"/>
              </w:rPr>
            </w:pPr>
            <w:r w:rsidRPr="004F6F20">
              <w:rPr>
                <w:rFonts w:ascii="Times New Roman" w:hAnsi="Times New Roman" w:cs="Times New Roman"/>
                <w:b/>
                <w:sz w:val="18"/>
                <w:szCs w:val="24"/>
                <w:lang w:eastAsia="es-DO"/>
              </w:rPr>
              <w:t>3 operativos</w:t>
            </w:r>
          </w:p>
        </w:tc>
        <w:tc>
          <w:tcPr>
            <w:tcW w:w="1346" w:type="pct"/>
            <w:gridSpan w:val="2"/>
            <w:shd w:val="clear" w:color="auto" w:fill="FFFFFF" w:themeFill="background1"/>
            <w:noWrap/>
            <w:vAlign w:val="center"/>
          </w:tcPr>
          <w:p w14:paraId="747DC6CC" w14:textId="14CE7E3C" w:rsidR="0083293D" w:rsidRPr="004F6F20" w:rsidRDefault="0083293D" w:rsidP="0083293D">
            <w:pPr>
              <w:spacing w:after="0" w:line="240" w:lineRule="auto"/>
              <w:jc w:val="center"/>
              <w:rPr>
                <w:rFonts w:ascii="Times New Roman" w:hAnsi="Times New Roman" w:cs="Times New Roman"/>
                <w:b/>
                <w:sz w:val="18"/>
                <w:szCs w:val="24"/>
                <w:lang w:eastAsia="es-DO"/>
              </w:rPr>
            </w:pPr>
            <w:r w:rsidRPr="004F6F20">
              <w:rPr>
                <w:rFonts w:ascii="Times New Roman" w:hAnsi="Times New Roman" w:cs="Times New Roman"/>
                <w:b/>
                <w:sz w:val="18"/>
                <w:szCs w:val="24"/>
                <w:lang w:eastAsia="es-DO"/>
              </w:rPr>
              <w:t>63,578</w:t>
            </w:r>
          </w:p>
        </w:tc>
      </w:tr>
    </w:tbl>
    <w:p w14:paraId="522E82B9" w14:textId="7C35C174" w:rsidR="0083293D" w:rsidRDefault="0083293D" w:rsidP="003336F8">
      <w:pPr>
        <w:spacing w:after="0" w:line="240" w:lineRule="auto"/>
        <w:jc w:val="both"/>
        <w:rPr>
          <w:rFonts w:ascii="Times New Roman" w:hAnsi="Times New Roman" w:cs="Times New Roman"/>
          <w:sz w:val="18"/>
          <w:szCs w:val="24"/>
        </w:rPr>
      </w:pPr>
    </w:p>
    <w:p w14:paraId="7FF4E0C6" w14:textId="0921FE50" w:rsidR="0083293D" w:rsidRDefault="001D34C0" w:rsidP="003336F8">
      <w:pPr>
        <w:spacing w:after="0" w:line="240" w:lineRule="auto"/>
        <w:jc w:val="both"/>
        <w:rPr>
          <w:rFonts w:ascii="Times New Roman" w:hAnsi="Times New Roman" w:cs="Times New Roman"/>
          <w:sz w:val="18"/>
          <w:szCs w:val="24"/>
        </w:rPr>
      </w:pPr>
      <w:r>
        <w:rPr>
          <w:rFonts w:ascii="Times New Roman" w:hAnsi="Times New Roman" w:cs="Times New Roman"/>
          <w:noProof/>
          <w:sz w:val="18"/>
          <w:szCs w:val="24"/>
        </w:rPr>
        <w:drawing>
          <wp:anchor distT="0" distB="0" distL="114300" distR="114300" simplePos="0" relativeHeight="251697152" behindDoc="1" locked="0" layoutInCell="1" allowOverlap="1" wp14:anchorId="5B6B4369" wp14:editId="18665A62">
            <wp:simplePos x="0" y="0"/>
            <wp:positionH relativeFrom="column">
              <wp:posOffset>412246</wp:posOffset>
            </wp:positionH>
            <wp:positionV relativeFrom="paragraph">
              <wp:posOffset>6985</wp:posOffset>
            </wp:positionV>
            <wp:extent cx="4459605" cy="2691442"/>
            <wp:effectExtent l="0" t="0" r="17145" b="13970"/>
            <wp:wrapNone/>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0DDB92B" w14:textId="2B4B2305" w:rsidR="0083293D" w:rsidRDefault="0083293D" w:rsidP="003336F8">
      <w:pPr>
        <w:spacing w:after="0" w:line="240" w:lineRule="auto"/>
        <w:jc w:val="both"/>
        <w:rPr>
          <w:rFonts w:ascii="Times New Roman" w:hAnsi="Times New Roman" w:cs="Times New Roman"/>
          <w:sz w:val="18"/>
          <w:szCs w:val="24"/>
        </w:rPr>
      </w:pPr>
    </w:p>
    <w:p w14:paraId="61A6A64D" w14:textId="394F6F6C" w:rsidR="0083293D" w:rsidRPr="00777B2C" w:rsidRDefault="00777B2C" w:rsidP="00777B2C">
      <w:pPr>
        <w:tabs>
          <w:tab w:val="left" w:pos="5070"/>
        </w:tabs>
        <w:spacing w:after="0" w:line="240" w:lineRule="auto"/>
        <w:jc w:val="both"/>
        <w:rPr>
          <w:rFonts w:ascii="Times New Roman" w:hAnsi="Times New Roman" w:cs="Times New Roman"/>
          <w:color w:val="002060"/>
          <w:sz w:val="18"/>
          <w:szCs w:val="24"/>
        </w:rPr>
      </w:pPr>
      <w:r>
        <w:rPr>
          <w:rFonts w:ascii="Times New Roman" w:hAnsi="Times New Roman" w:cs="Times New Roman"/>
          <w:sz w:val="18"/>
          <w:szCs w:val="24"/>
        </w:rPr>
        <w:tab/>
      </w:r>
    </w:p>
    <w:p w14:paraId="222B72B3" w14:textId="77DC0149" w:rsidR="0083293D" w:rsidRDefault="0083293D" w:rsidP="003336F8">
      <w:pPr>
        <w:spacing w:after="0" w:line="240" w:lineRule="auto"/>
        <w:jc w:val="both"/>
        <w:rPr>
          <w:rFonts w:ascii="Times New Roman" w:hAnsi="Times New Roman" w:cs="Times New Roman"/>
          <w:sz w:val="18"/>
          <w:szCs w:val="24"/>
        </w:rPr>
      </w:pPr>
    </w:p>
    <w:p w14:paraId="4E2A3991" w14:textId="44EF46D1" w:rsidR="0083293D" w:rsidRDefault="0083293D" w:rsidP="003336F8">
      <w:pPr>
        <w:spacing w:after="0" w:line="240" w:lineRule="auto"/>
        <w:jc w:val="both"/>
        <w:rPr>
          <w:rFonts w:ascii="Times New Roman" w:hAnsi="Times New Roman" w:cs="Times New Roman"/>
          <w:sz w:val="18"/>
          <w:szCs w:val="24"/>
        </w:rPr>
      </w:pPr>
    </w:p>
    <w:p w14:paraId="2A7CA348" w14:textId="0A90D574" w:rsidR="0083293D" w:rsidRDefault="0083293D" w:rsidP="003336F8">
      <w:pPr>
        <w:spacing w:after="0" w:line="240" w:lineRule="auto"/>
        <w:jc w:val="both"/>
        <w:rPr>
          <w:rFonts w:ascii="Times New Roman" w:hAnsi="Times New Roman" w:cs="Times New Roman"/>
          <w:sz w:val="18"/>
          <w:szCs w:val="24"/>
        </w:rPr>
      </w:pPr>
    </w:p>
    <w:p w14:paraId="715983E0" w14:textId="53EC8999" w:rsidR="0083293D" w:rsidRDefault="0083293D" w:rsidP="003336F8">
      <w:pPr>
        <w:spacing w:after="0" w:line="240" w:lineRule="auto"/>
        <w:jc w:val="both"/>
        <w:rPr>
          <w:rFonts w:ascii="Times New Roman" w:hAnsi="Times New Roman" w:cs="Times New Roman"/>
          <w:sz w:val="18"/>
          <w:szCs w:val="24"/>
        </w:rPr>
      </w:pPr>
    </w:p>
    <w:p w14:paraId="36368BA7" w14:textId="65985072" w:rsidR="0083293D" w:rsidRDefault="0083293D" w:rsidP="003336F8">
      <w:pPr>
        <w:spacing w:after="0" w:line="240" w:lineRule="auto"/>
        <w:jc w:val="both"/>
        <w:rPr>
          <w:rFonts w:ascii="Times New Roman" w:hAnsi="Times New Roman" w:cs="Times New Roman"/>
          <w:sz w:val="18"/>
          <w:szCs w:val="24"/>
        </w:rPr>
      </w:pPr>
    </w:p>
    <w:p w14:paraId="1F5309E5" w14:textId="4FAF5FEC" w:rsidR="0083293D" w:rsidRDefault="0083293D" w:rsidP="003336F8">
      <w:pPr>
        <w:spacing w:after="0" w:line="240" w:lineRule="auto"/>
        <w:jc w:val="both"/>
        <w:rPr>
          <w:rFonts w:ascii="Times New Roman" w:hAnsi="Times New Roman" w:cs="Times New Roman"/>
          <w:sz w:val="18"/>
          <w:szCs w:val="24"/>
        </w:rPr>
      </w:pPr>
    </w:p>
    <w:p w14:paraId="15FFB063" w14:textId="0D1E7CAA" w:rsidR="0083293D" w:rsidRDefault="0083293D" w:rsidP="003336F8">
      <w:pPr>
        <w:spacing w:after="0" w:line="240" w:lineRule="auto"/>
        <w:jc w:val="both"/>
        <w:rPr>
          <w:rFonts w:ascii="Times New Roman" w:hAnsi="Times New Roman" w:cs="Times New Roman"/>
          <w:sz w:val="18"/>
          <w:szCs w:val="24"/>
        </w:rPr>
      </w:pPr>
    </w:p>
    <w:p w14:paraId="65A15029" w14:textId="5BC55201" w:rsidR="0083293D" w:rsidRDefault="0083293D" w:rsidP="003336F8">
      <w:pPr>
        <w:spacing w:after="0" w:line="240" w:lineRule="auto"/>
        <w:jc w:val="both"/>
        <w:rPr>
          <w:rFonts w:ascii="Times New Roman" w:hAnsi="Times New Roman" w:cs="Times New Roman"/>
          <w:sz w:val="18"/>
          <w:szCs w:val="24"/>
        </w:rPr>
      </w:pPr>
    </w:p>
    <w:p w14:paraId="3BE7CD6D" w14:textId="46C09900" w:rsidR="001D34C0" w:rsidRDefault="001D34C0" w:rsidP="003336F8">
      <w:pPr>
        <w:spacing w:after="0" w:line="240" w:lineRule="auto"/>
        <w:jc w:val="both"/>
        <w:rPr>
          <w:rFonts w:ascii="Times New Roman" w:hAnsi="Times New Roman" w:cs="Times New Roman"/>
          <w:sz w:val="18"/>
          <w:szCs w:val="24"/>
        </w:rPr>
      </w:pPr>
    </w:p>
    <w:p w14:paraId="65BA7D00" w14:textId="77777777" w:rsidR="001D34C0" w:rsidRDefault="001D34C0" w:rsidP="003336F8">
      <w:pPr>
        <w:spacing w:after="0" w:line="240" w:lineRule="auto"/>
        <w:jc w:val="both"/>
        <w:rPr>
          <w:rFonts w:ascii="Times New Roman" w:hAnsi="Times New Roman" w:cs="Times New Roman"/>
          <w:sz w:val="18"/>
          <w:szCs w:val="24"/>
        </w:rPr>
      </w:pPr>
    </w:p>
    <w:p w14:paraId="589A5B86" w14:textId="77777777" w:rsidR="0083293D" w:rsidRDefault="0083293D" w:rsidP="003336F8">
      <w:pPr>
        <w:spacing w:after="0" w:line="240" w:lineRule="auto"/>
        <w:jc w:val="both"/>
        <w:rPr>
          <w:rFonts w:ascii="Times New Roman" w:hAnsi="Times New Roman" w:cs="Times New Roman"/>
          <w:sz w:val="18"/>
          <w:szCs w:val="24"/>
        </w:rPr>
      </w:pPr>
    </w:p>
    <w:p w14:paraId="5C15D4C2" w14:textId="77777777" w:rsidR="0083293D" w:rsidRPr="004F6F20" w:rsidRDefault="0083293D" w:rsidP="00690EB0">
      <w:pPr>
        <w:spacing w:after="0" w:line="240" w:lineRule="auto"/>
        <w:jc w:val="center"/>
        <w:rPr>
          <w:rFonts w:ascii="Times New Roman" w:hAnsi="Times New Roman" w:cs="Times New Roman"/>
          <w:sz w:val="18"/>
          <w:szCs w:val="24"/>
        </w:rPr>
      </w:pPr>
    </w:p>
    <w:p w14:paraId="54739FD7" w14:textId="4A94780F" w:rsidR="004F6F20" w:rsidRDefault="004F6F20" w:rsidP="00F2104F">
      <w:pPr>
        <w:spacing w:line="240" w:lineRule="auto"/>
        <w:jc w:val="both"/>
        <w:rPr>
          <w:rFonts w:ascii="Times New Roman" w:hAnsi="Times New Roman" w:cs="Times New Roman"/>
          <w:sz w:val="18"/>
          <w:szCs w:val="24"/>
        </w:rPr>
      </w:pPr>
    </w:p>
    <w:p w14:paraId="72C7E640" w14:textId="09133CDE" w:rsidR="0070720A" w:rsidRPr="00777B2C" w:rsidRDefault="0070720A" w:rsidP="00F2104F">
      <w:pPr>
        <w:spacing w:line="240" w:lineRule="auto"/>
        <w:jc w:val="both"/>
        <w:rPr>
          <w:rFonts w:ascii="Times New Roman" w:hAnsi="Times New Roman" w:cs="Times New Roman"/>
          <w:b/>
          <w:bCs/>
          <w:sz w:val="18"/>
          <w:szCs w:val="24"/>
        </w:rPr>
      </w:pPr>
      <w:bookmarkStart w:id="11" w:name="_Hlk141432144"/>
      <w:r w:rsidRPr="00777B2C">
        <w:rPr>
          <w:rFonts w:ascii="Times New Roman" w:hAnsi="Times New Roman" w:cs="Times New Roman"/>
          <w:b/>
          <w:bCs/>
          <w:sz w:val="18"/>
          <w:szCs w:val="24"/>
        </w:rPr>
        <w:lastRenderedPageBreak/>
        <w:t>PRODUCTO 2.  Administrar los subsidios sociales</w:t>
      </w:r>
    </w:p>
    <w:bookmarkEnd w:id="11"/>
    <w:p w14:paraId="52978459" w14:textId="04D95C6E" w:rsidR="0061114C" w:rsidRPr="004F6F20" w:rsidRDefault="0070720A" w:rsidP="0070720A">
      <w:pPr>
        <w:rPr>
          <w:rFonts w:ascii="Times New Roman" w:hAnsi="Times New Roman" w:cs="Times New Roman"/>
          <w:sz w:val="18"/>
          <w:szCs w:val="24"/>
        </w:rPr>
      </w:pPr>
      <w:r w:rsidRPr="004F6F20">
        <w:rPr>
          <w:rFonts w:ascii="Times New Roman" w:hAnsi="Times New Roman" w:cs="Times New Roman"/>
          <w:sz w:val="18"/>
          <w:szCs w:val="24"/>
        </w:rPr>
        <w:t xml:space="preserve">Para el año 2023 se programó la entrega </w:t>
      </w:r>
      <w:r w:rsidRPr="00777B2C">
        <w:rPr>
          <w:rFonts w:ascii="Times New Roman" w:hAnsi="Times New Roman" w:cs="Times New Roman"/>
          <w:b/>
          <w:bCs/>
          <w:sz w:val="18"/>
          <w:szCs w:val="24"/>
        </w:rPr>
        <w:t>de 132 nominas</w:t>
      </w:r>
      <w:r w:rsidR="0061114C" w:rsidRPr="004F6F20">
        <w:rPr>
          <w:rFonts w:ascii="Times New Roman" w:hAnsi="Times New Roman" w:cs="Times New Roman"/>
          <w:sz w:val="18"/>
          <w:szCs w:val="24"/>
        </w:rPr>
        <w:t xml:space="preserve">, la institución gestiona unos 11 programas recurrentes de manera mensual y aunque existen programas por excepciones o por temporadas, estos no están programados en la planificación de la entidad. </w:t>
      </w:r>
    </w:p>
    <w:p w14:paraId="06414477" w14:textId="0100CC88" w:rsidR="0070720A" w:rsidRPr="004F6F20" w:rsidRDefault="0061114C" w:rsidP="0070720A">
      <w:pPr>
        <w:rPr>
          <w:rFonts w:ascii="Times New Roman" w:hAnsi="Times New Roman" w:cs="Times New Roman"/>
          <w:sz w:val="18"/>
          <w:szCs w:val="24"/>
        </w:rPr>
      </w:pPr>
      <w:r w:rsidRPr="004F6F20">
        <w:rPr>
          <w:rFonts w:ascii="Times New Roman" w:hAnsi="Times New Roman" w:cs="Times New Roman"/>
          <w:sz w:val="18"/>
          <w:szCs w:val="24"/>
        </w:rPr>
        <w:t>En</w:t>
      </w:r>
      <w:r w:rsidR="0070720A" w:rsidRPr="004F6F20">
        <w:rPr>
          <w:rFonts w:ascii="Times New Roman" w:hAnsi="Times New Roman" w:cs="Times New Roman"/>
          <w:sz w:val="18"/>
          <w:szCs w:val="24"/>
        </w:rPr>
        <w:t xml:space="preserve"> el primer trimestre del año 2023 se realizaron 3</w:t>
      </w:r>
      <w:r w:rsidRPr="004F6F20">
        <w:rPr>
          <w:rFonts w:ascii="Times New Roman" w:hAnsi="Times New Roman" w:cs="Times New Roman"/>
          <w:sz w:val="18"/>
          <w:szCs w:val="24"/>
        </w:rPr>
        <w:t>3</w:t>
      </w:r>
      <w:r w:rsidR="0070720A" w:rsidRPr="004F6F20">
        <w:rPr>
          <w:rFonts w:ascii="Times New Roman" w:hAnsi="Times New Roman" w:cs="Times New Roman"/>
          <w:sz w:val="18"/>
          <w:szCs w:val="24"/>
        </w:rPr>
        <w:t xml:space="preserve"> </w:t>
      </w:r>
      <w:r w:rsidRPr="004F6F20">
        <w:rPr>
          <w:rFonts w:ascii="Times New Roman" w:hAnsi="Times New Roman" w:cs="Times New Roman"/>
          <w:sz w:val="18"/>
          <w:szCs w:val="24"/>
        </w:rPr>
        <w:t>pagos de nóminas, estas se corresponden a los 11 programas.</w:t>
      </w:r>
    </w:p>
    <w:p w14:paraId="16B31F47" w14:textId="77777777" w:rsidR="0061114C" w:rsidRPr="004F6F20" w:rsidRDefault="0061114C" w:rsidP="0070720A">
      <w:pPr>
        <w:spacing w:after="220"/>
        <w:rPr>
          <w:rFonts w:ascii="Times New Roman" w:hAnsi="Times New Roman" w:cs="Times New Roman"/>
          <w:b/>
          <w:sz w:val="18"/>
          <w:szCs w:val="24"/>
          <w:u w:val="single" w:color="000000"/>
        </w:rPr>
      </w:pPr>
    </w:p>
    <w:p w14:paraId="79C1E70A" w14:textId="77777777" w:rsidR="0070720A" w:rsidRPr="00B43914" w:rsidRDefault="0070720A" w:rsidP="0070720A">
      <w:pPr>
        <w:spacing w:after="220"/>
        <w:rPr>
          <w:rFonts w:ascii="Times New Roman" w:hAnsi="Times New Roman" w:cs="Times New Roman"/>
          <w:sz w:val="18"/>
          <w:szCs w:val="24"/>
        </w:rPr>
      </w:pPr>
      <w:r w:rsidRPr="00B43914">
        <w:rPr>
          <w:rFonts w:ascii="Times New Roman" w:hAnsi="Times New Roman" w:cs="Times New Roman"/>
          <w:sz w:val="18"/>
          <w:szCs w:val="24"/>
        </w:rPr>
        <w:t xml:space="preserve">Resultado 1er. trimestre: </w:t>
      </w:r>
    </w:p>
    <w:p w14:paraId="1EC96FEF" w14:textId="1B979F84" w:rsidR="0070720A" w:rsidRPr="00777B2C" w:rsidRDefault="0070720A" w:rsidP="0070720A">
      <w:pPr>
        <w:numPr>
          <w:ilvl w:val="0"/>
          <w:numId w:val="25"/>
        </w:numPr>
        <w:ind w:left="0"/>
        <w:rPr>
          <w:rFonts w:ascii="Times New Roman" w:hAnsi="Times New Roman" w:cs="Times New Roman"/>
          <w:b/>
          <w:bCs/>
          <w:sz w:val="18"/>
          <w:szCs w:val="24"/>
        </w:rPr>
      </w:pPr>
      <w:r w:rsidRPr="004F6F20">
        <w:rPr>
          <w:rFonts w:ascii="Times New Roman" w:hAnsi="Times New Roman" w:cs="Times New Roman"/>
          <w:sz w:val="18"/>
          <w:szCs w:val="24"/>
        </w:rPr>
        <w:t xml:space="preserve">Programado para el 1er. trimestre: </w:t>
      </w:r>
      <w:r w:rsidR="0061114C" w:rsidRPr="00777B2C">
        <w:rPr>
          <w:rFonts w:ascii="Times New Roman" w:hAnsi="Times New Roman" w:cs="Times New Roman"/>
          <w:b/>
          <w:bCs/>
          <w:sz w:val="18"/>
          <w:szCs w:val="24"/>
        </w:rPr>
        <w:t>33 nominas tramitadas</w:t>
      </w:r>
      <w:r w:rsidRPr="00777B2C">
        <w:rPr>
          <w:rFonts w:ascii="Times New Roman" w:hAnsi="Times New Roman" w:cs="Times New Roman"/>
          <w:b/>
          <w:bCs/>
          <w:sz w:val="18"/>
          <w:szCs w:val="24"/>
        </w:rPr>
        <w:t>.</w:t>
      </w:r>
    </w:p>
    <w:p w14:paraId="30813976" w14:textId="77E720F1" w:rsidR="0070720A" w:rsidRPr="00777B2C" w:rsidRDefault="0070720A" w:rsidP="0061114C">
      <w:pPr>
        <w:numPr>
          <w:ilvl w:val="0"/>
          <w:numId w:val="25"/>
        </w:numPr>
        <w:ind w:left="0"/>
        <w:rPr>
          <w:rFonts w:ascii="Times New Roman" w:hAnsi="Times New Roman" w:cs="Times New Roman"/>
          <w:b/>
          <w:bCs/>
          <w:sz w:val="18"/>
          <w:szCs w:val="24"/>
        </w:rPr>
      </w:pPr>
      <w:r w:rsidRPr="004F6F20">
        <w:rPr>
          <w:rFonts w:ascii="Times New Roman" w:hAnsi="Times New Roman" w:cs="Times New Roman"/>
          <w:sz w:val="18"/>
          <w:szCs w:val="24"/>
        </w:rPr>
        <w:t xml:space="preserve">Entregadas en el trimestre: </w:t>
      </w:r>
      <w:r w:rsidR="0061114C" w:rsidRPr="00777B2C">
        <w:rPr>
          <w:rFonts w:ascii="Times New Roman" w:hAnsi="Times New Roman" w:cs="Times New Roman"/>
          <w:b/>
          <w:bCs/>
          <w:sz w:val="18"/>
          <w:szCs w:val="24"/>
        </w:rPr>
        <w:t>3</w:t>
      </w:r>
      <w:r w:rsidR="004F6F20" w:rsidRPr="00777B2C">
        <w:rPr>
          <w:rFonts w:ascii="Times New Roman" w:hAnsi="Times New Roman" w:cs="Times New Roman"/>
          <w:b/>
          <w:bCs/>
          <w:sz w:val="18"/>
          <w:szCs w:val="24"/>
        </w:rPr>
        <w:t>5</w:t>
      </w:r>
      <w:r w:rsidR="0061114C" w:rsidRPr="00777B2C">
        <w:rPr>
          <w:rFonts w:ascii="Times New Roman" w:hAnsi="Times New Roman" w:cs="Times New Roman"/>
          <w:b/>
          <w:bCs/>
          <w:sz w:val="18"/>
          <w:szCs w:val="24"/>
        </w:rPr>
        <w:t xml:space="preserve"> nominas tramitadas.</w:t>
      </w:r>
    </w:p>
    <w:p w14:paraId="1C4FABF1" w14:textId="6D2DE972" w:rsidR="0070720A" w:rsidRPr="004F6F20" w:rsidRDefault="0070720A" w:rsidP="0070720A">
      <w:pPr>
        <w:numPr>
          <w:ilvl w:val="0"/>
          <w:numId w:val="25"/>
        </w:numPr>
        <w:ind w:left="0"/>
        <w:rPr>
          <w:rFonts w:ascii="Times New Roman" w:hAnsi="Times New Roman" w:cs="Times New Roman"/>
          <w:sz w:val="18"/>
          <w:szCs w:val="24"/>
        </w:rPr>
      </w:pPr>
      <w:r w:rsidRPr="004F6F20">
        <w:rPr>
          <w:rFonts w:ascii="Times New Roman" w:hAnsi="Times New Roman" w:cs="Times New Roman"/>
          <w:sz w:val="18"/>
          <w:szCs w:val="24"/>
        </w:rPr>
        <w:t xml:space="preserve">Ejecución del trimestre: </w:t>
      </w:r>
      <w:r w:rsidRPr="003D170C">
        <w:rPr>
          <w:rFonts w:ascii="Times New Roman" w:hAnsi="Times New Roman" w:cs="Times New Roman"/>
          <w:b/>
          <w:bCs/>
          <w:sz w:val="18"/>
          <w:szCs w:val="24"/>
        </w:rPr>
        <w:t>10</w:t>
      </w:r>
      <w:r w:rsidR="004F6F20" w:rsidRPr="003D170C">
        <w:rPr>
          <w:rFonts w:ascii="Times New Roman" w:hAnsi="Times New Roman" w:cs="Times New Roman"/>
          <w:b/>
          <w:bCs/>
          <w:sz w:val="18"/>
          <w:szCs w:val="24"/>
        </w:rPr>
        <w:t>6</w:t>
      </w:r>
      <w:r w:rsidRPr="003D170C">
        <w:rPr>
          <w:rFonts w:ascii="Times New Roman" w:hAnsi="Times New Roman" w:cs="Times New Roman"/>
          <w:b/>
          <w:bCs/>
          <w:sz w:val="18"/>
          <w:szCs w:val="24"/>
        </w:rPr>
        <w:t>%.</w:t>
      </w:r>
      <w:r w:rsidRPr="004F6F20">
        <w:rPr>
          <w:rFonts w:ascii="Times New Roman" w:hAnsi="Times New Roman" w:cs="Times New Roman"/>
          <w:sz w:val="18"/>
          <w:szCs w:val="24"/>
        </w:rPr>
        <w:t xml:space="preserve"> </w:t>
      </w:r>
    </w:p>
    <w:p w14:paraId="3783F858" w14:textId="77777777" w:rsidR="0070720A" w:rsidRPr="004F6F20" w:rsidRDefault="0070720A" w:rsidP="0070720A">
      <w:pPr>
        <w:spacing w:after="0" w:line="240" w:lineRule="auto"/>
        <w:jc w:val="both"/>
        <w:rPr>
          <w:rFonts w:ascii="Times New Roman" w:hAnsi="Times New Roman" w:cs="Times New Roman"/>
          <w:sz w:val="18"/>
          <w:szCs w:val="24"/>
        </w:rPr>
      </w:pPr>
    </w:p>
    <w:p w14:paraId="5CDB1FDC" w14:textId="12986C24" w:rsidR="0070720A" w:rsidRPr="004F6F20" w:rsidRDefault="0070720A" w:rsidP="0070720A">
      <w:pPr>
        <w:spacing w:after="0" w:line="240" w:lineRule="auto"/>
        <w:jc w:val="both"/>
        <w:rPr>
          <w:rFonts w:ascii="Times New Roman" w:hAnsi="Times New Roman" w:cs="Times New Roman"/>
          <w:sz w:val="18"/>
          <w:szCs w:val="24"/>
        </w:rPr>
      </w:pPr>
      <w:r w:rsidRPr="004F6F20">
        <w:rPr>
          <w:rFonts w:ascii="Times New Roman" w:hAnsi="Times New Roman" w:cs="Times New Roman"/>
          <w:sz w:val="18"/>
          <w:szCs w:val="24"/>
        </w:rPr>
        <w:t xml:space="preserve">A continuación, </w:t>
      </w:r>
      <w:r w:rsidR="0061114C" w:rsidRPr="004F6F20">
        <w:rPr>
          <w:rFonts w:ascii="Times New Roman" w:hAnsi="Times New Roman" w:cs="Times New Roman"/>
          <w:sz w:val="18"/>
          <w:szCs w:val="24"/>
        </w:rPr>
        <w:t>el monto transferido por medio de las nóminas tramitadas</w:t>
      </w:r>
      <w:r w:rsidRPr="004F6F20">
        <w:rPr>
          <w:rFonts w:ascii="Times New Roman" w:hAnsi="Times New Roman" w:cs="Times New Roman"/>
          <w:sz w:val="18"/>
          <w:szCs w:val="24"/>
        </w:rPr>
        <w:t>:</w:t>
      </w:r>
    </w:p>
    <w:p w14:paraId="79D91BB5" w14:textId="77777777" w:rsidR="0070720A" w:rsidRPr="004F6F20" w:rsidRDefault="0070720A" w:rsidP="00F2104F">
      <w:pPr>
        <w:spacing w:line="240" w:lineRule="auto"/>
        <w:jc w:val="both"/>
        <w:rPr>
          <w:rFonts w:ascii="Times New Roman" w:hAnsi="Times New Roman" w:cs="Times New Roman"/>
          <w:sz w:val="18"/>
          <w:szCs w:val="24"/>
        </w:rPr>
      </w:pPr>
    </w:p>
    <w:tbl>
      <w:tblPr>
        <w:tblStyle w:val="Tablaconcuadrcula"/>
        <w:tblW w:w="0" w:type="auto"/>
        <w:tblLook w:val="04A0" w:firstRow="1" w:lastRow="0" w:firstColumn="1" w:lastColumn="0" w:noHBand="0" w:noVBand="1"/>
      </w:tblPr>
      <w:tblGrid>
        <w:gridCol w:w="3380"/>
        <w:gridCol w:w="1288"/>
        <w:gridCol w:w="1288"/>
        <w:gridCol w:w="1288"/>
        <w:gridCol w:w="1584"/>
      </w:tblGrid>
      <w:tr w:rsidR="004F6F20" w:rsidRPr="004F6F20" w14:paraId="0213A92B" w14:textId="77777777" w:rsidTr="004F6F20">
        <w:trPr>
          <w:trHeight w:val="315"/>
        </w:trPr>
        <w:tc>
          <w:tcPr>
            <w:tcW w:w="3380" w:type="dxa"/>
            <w:vMerge w:val="restart"/>
            <w:shd w:val="clear" w:color="auto" w:fill="1F4E79" w:themeFill="accent1" w:themeFillShade="80"/>
            <w:noWrap/>
            <w:vAlign w:val="center"/>
            <w:hideMark/>
          </w:tcPr>
          <w:p w14:paraId="64CDF7BA"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PROGRAMAS</w:t>
            </w:r>
          </w:p>
        </w:tc>
        <w:tc>
          <w:tcPr>
            <w:tcW w:w="3864" w:type="dxa"/>
            <w:gridSpan w:val="3"/>
            <w:shd w:val="clear" w:color="auto" w:fill="1F4E79" w:themeFill="accent1" w:themeFillShade="80"/>
            <w:noWrap/>
            <w:vAlign w:val="center"/>
            <w:hideMark/>
          </w:tcPr>
          <w:p w14:paraId="4CA57C0D" w14:textId="77777777" w:rsidR="004F6F20" w:rsidRPr="004F6F20" w:rsidRDefault="004F6F20" w:rsidP="00B43914">
            <w:pPr>
              <w:jc w:val="center"/>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MESES</w:t>
            </w:r>
          </w:p>
        </w:tc>
        <w:tc>
          <w:tcPr>
            <w:tcW w:w="1584" w:type="dxa"/>
            <w:vMerge w:val="restart"/>
            <w:shd w:val="clear" w:color="auto" w:fill="1F4E79" w:themeFill="accent1" w:themeFillShade="80"/>
            <w:noWrap/>
            <w:vAlign w:val="center"/>
            <w:hideMark/>
          </w:tcPr>
          <w:p w14:paraId="0394E4A1" w14:textId="77777777" w:rsidR="004F6F20" w:rsidRPr="004F6F20" w:rsidRDefault="004F6F20" w:rsidP="004F6F20">
            <w:pPr>
              <w:jc w:val="both"/>
              <w:rPr>
                <w:rFonts w:ascii="Times New Roman" w:hAnsi="Times New Roman" w:cs="Times New Roman"/>
                <w:b/>
                <w:bCs/>
                <w:color w:val="FFFFFF" w:themeColor="background1"/>
                <w:sz w:val="14"/>
                <w:szCs w:val="24"/>
              </w:rPr>
            </w:pPr>
            <w:proofErr w:type="gramStart"/>
            <w:r w:rsidRPr="004F6F20">
              <w:rPr>
                <w:rFonts w:ascii="Times New Roman" w:hAnsi="Times New Roman" w:cs="Times New Roman"/>
                <w:b/>
                <w:bCs/>
                <w:color w:val="FFFFFF" w:themeColor="background1"/>
                <w:sz w:val="14"/>
                <w:szCs w:val="24"/>
              </w:rPr>
              <w:t>TOTAL</w:t>
            </w:r>
            <w:proofErr w:type="gramEnd"/>
            <w:r w:rsidRPr="004F6F20">
              <w:rPr>
                <w:rFonts w:ascii="Times New Roman" w:hAnsi="Times New Roman" w:cs="Times New Roman"/>
                <w:b/>
                <w:bCs/>
                <w:color w:val="FFFFFF" w:themeColor="background1"/>
                <w:sz w:val="14"/>
                <w:szCs w:val="24"/>
              </w:rPr>
              <w:t xml:space="preserve"> POR SUBSIDIOS</w:t>
            </w:r>
          </w:p>
        </w:tc>
      </w:tr>
      <w:tr w:rsidR="004F6F20" w:rsidRPr="004F6F20" w14:paraId="18CFA842" w14:textId="77777777" w:rsidTr="004F6F20">
        <w:trPr>
          <w:trHeight w:val="315"/>
        </w:trPr>
        <w:tc>
          <w:tcPr>
            <w:tcW w:w="3380" w:type="dxa"/>
            <w:vMerge/>
            <w:shd w:val="clear" w:color="auto" w:fill="1F4E79" w:themeFill="accent1" w:themeFillShade="80"/>
            <w:hideMark/>
          </w:tcPr>
          <w:p w14:paraId="474D7E55" w14:textId="77777777" w:rsidR="004F6F20" w:rsidRPr="004F6F20" w:rsidRDefault="004F6F20" w:rsidP="004F6F20">
            <w:pPr>
              <w:jc w:val="both"/>
              <w:rPr>
                <w:rFonts w:ascii="Times New Roman" w:hAnsi="Times New Roman" w:cs="Times New Roman"/>
                <w:b/>
                <w:bCs/>
                <w:sz w:val="14"/>
                <w:szCs w:val="24"/>
              </w:rPr>
            </w:pPr>
          </w:p>
        </w:tc>
        <w:tc>
          <w:tcPr>
            <w:tcW w:w="1288" w:type="dxa"/>
            <w:shd w:val="clear" w:color="auto" w:fill="1F4E79" w:themeFill="accent1" w:themeFillShade="80"/>
            <w:noWrap/>
            <w:vAlign w:val="center"/>
            <w:hideMark/>
          </w:tcPr>
          <w:p w14:paraId="02F46710"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ENERO</w:t>
            </w:r>
          </w:p>
        </w:tc>
        <w:tc>
          <w:tcPr>
            <w:tcW w:w="1288" w:type="dxa"/>
            <w:shd w:val="clear" w:color="auto" w:fill="1F4E79" w:themeFill="accent1" w:themeFillShade="80"/>
            <w:noWrap/>
            <w:vAlign w:val="center"/>
            <w:hideMark/>
          </w:tcPr>
          <w:p w14:paraId="752295AB"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 xml:space="preserve">FEBRERO </w:t>
            </w:r>
          </w:p>
        </w:tc>
        <w:tc>
          <w:tcPr>
            <w:tcW w:w="1288" w:type="dxa"/>
            <w:shd w:val="clear" w:color="auto" w:fill="1F4E79" w:themeFill="accent1" w:themeFillShade="80"/>
            <w:noWrap/>
            <w:vAlign w:val="center"/>
            <w:hideMark/>
          </w:tcPr>
          <w:p w14:paraId="4AD4BE8E"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MARZO</w:t>
            </w:r>
          </w:p>
        </w:tc>
        <w:tc>
          <w:tcPr>
            <w:tcW w:w="1584" w:type="dxa"/>
            <w:vMerge/>
            <w:shd w:val="clear" w:color="auto" w:fill="1F4E79" w:themeFill="accent1" w:themeFillShade="80"/>
            <w:hideMark/>
          </w:tcPr>
          <w:p w14:paraId="5E9F1AB0" w14:textId="77777777" w:rsidR="004F6F20" w:rsidRPr="004F6F20" w:rsidRDefault="004F6F20" w:rsidP="004F6F20">
            <w:pPr>
              <w:jc w:val="both"/>
              <w:rPr>
                <w:rFonts w:ascii="Times New Roman" w:hAnsi="Times New Roman" w:cs="Times New Roman"/>
                <w:b/>
                <w:bCs/>
                <w:sz w:val="14"/>
                <w:szCs w:val="24"/>
              </w:rPr>
            </w:pPr>
          </w:p>
        </w:tc>
      </w:tr>
      <w:tr w:rsidR="004F6F20" w:rsidRPr="004F6F20" w14:paraId="021F41B8" w14:textId="77777777" w:rsidTr="004F6F20">
        <w:trPr>
          <w:trHeight w:val="315"/>
        </w:trPr>
        <w:tc>
          <w:tcPr>
            <w:tcW w:w="3380" w:type="dxa"/>
            <w:shd w:val="clear" w:color="auto" w:fill="1F4E79" w:themeFill="accent1" w:themeFillShade="80"/>
            <w:noWrap/>
            <w:vAlign w:val="center"/>
            <w:hideMark/>
          </w:tcPr>
          <w:p w14:paraId="7176A90A"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BONOGAS CHOFER (</w:t>
            </w:r>
            <w:proofErr w:type="spellStart"/>
            <w:r w:rsidRPr="004F6F20">
              <w:rPr>
                <w:rFonts w:ascii="Times New Roman" w:hAnsi="Times New Roman" w:cs="Times New Roman"/>
                <w:b/>
                <w:bCs/>
                <w:color w:val="FFFFFF" w:themeColor="background1"/>
                <w:sz w:val="14"/>
                <w:szCs w:val="24"/>
              </w:rPr>
              <w:t>BGCh</w:t>
            </w:r>
            <w:proofErr w:type="spellEnd"/>
            <w:r w:rsidRPr="004F6F20">
              <w:rPr>
                <w:rFonts w:ascii="Times New Roman" w:hAnsi="Times New Roman" w:cs="Times New Roman"/>
                <w:b/>
                <w:bCs/>
                <w:color w:val="FFFFFF" w:themeColor="background1"/>
                <w:sz w:val="14"/>
                <w:szCs w:val="24"/>
              </w:rPr>
              <w:t>)</w:t>
            </w:r>
          </w:p>
        </w:tc>
        <w:tc>
          <w:tcPr>
            <w:tcW w:w="1288" w:type="dxa"/>
            <w:vAlign w:val="center"/>
            <w:hideMark/>
          </w:tcPr>
          <w:p w14:paraId="703FE642"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40,883,040.00</w:t>
            </w:r>
          </w:p>
        </w:tc>
        <w:tc>
          <w:tcPr>
            <w:tcW w:w="1288" w:type="dxa"/>
            <w:vAlign w:val="center"/>
            <w:hideMark/>
          </w:tcPr>
          <w:p w14:paraId="5E71551B"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41,860,640.00</w:t>
            </w:r>
          </w:p>
        </w:tc>
        <w:tc>
          <w:tcPr>
            <w:tcW w:w="1288" w:type="dxa"/>
            <w:vAlign w:val="center"/>
            <w:hideMark/>
          </w:tcPr>
          <w:p w14:paraId="3CDAD2A3"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41,860,640.00</w:t>
            </w:r>
          </w:p>
        </w:tc>
        <w:tc>
          <w:tcPr>
            <w:tcW w:w="1584" w:type="dxa"/>
            <w:noWrap/>
            <w:vAlign w:val="center"/>
            <w:hideMark/>
          </w:tcPr>
          <w:p w14:paraId="31CF8B49"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124,604,320.00</w:t>
            </w:r>
          </w:p>
        </w:tc>
      </w:tr>
      <w:tr w:rsidR="004F6F20" w:rsidRPr="004F6F20" w14:paraId="60E843DF" w14:textId="77777777" w:rsidTr="004F6F20">
        <w:trPr>
          <w:trHeight w:val="315"/>
        </w:trPr>
        <w:tc>
          <w:tcPr>
            <w:tcW w:w="3380" w:type="dxa"/>
            <w:shd w:val="clear" w:color="auto" w:fill="1F4E79" w:themeFill="accent1" w:themeFillShade="80"/>
            <w:noWrap/>
            <w:vAlign w:val="center"/>
            <w:hideMark/>
          </w:tcPr>
          <w:p w14:paraId="0428ED4A"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BONOGAS HOGAR (BGH)</w:t>
            </w:r>
          </w:p>
        </w:tc>
        <w:tc>
          <w:tcPr>
            <w:tcW w:w="1288" w:type="dxa"/>
            <w:vAlign w:val="center"/>
            <w:hideMark/>
          </w:tcPr>
          <w:p w14:paraId="3123E144"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611,221,840.00</w:t>
            </w:r>
          </w:p>
        </w:tc>
        <w:tc>
          <w:tcPr>
            <w:tcW w:w="1288" w:type="dxa"/>
            <w:vAlign w:val="center"/>
            <w:hideMark/>
          </w:tcPr>
          <w:p w14:paraId="4885ACB5"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608,852,100.00</w:t>
            </w:r>
          </w:p>
        </w:tc>
        <w:tc>
          <w:tcPr>
            <w:tcW w:w="1288" w:type="dxa"/>
            <w:vAlign w:val="center"/>
            <w:hideMark/>
          </w:tcPr>
          <w:p w14:paraId="4B3F837E"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608,766,560.00</w:t>
            </w:r>
          </w:p>
        </w:tc>
        <w:tc>
          <w:tcPr>
            <w:tcW w:w="1584" w:type="dxa"/>
            <w:noWrap/>
            <w:vAlign w:val="center"/>
            <w:hideMark/>
          </w:tcPr>
          <w:p w14:paraId="5EA451F0"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1,828,840,500.00</w:t>
            </w:r>
          </w:p>
        </w:tc>
      </w:tr>
      <w:tr w:rsidR="004F6F20" w:rsidRPr="004F6F20" w14:paraId="22DC52FB" w14:textId="77777777" w:rsidTr="004F6F20">
        <w:trPr>
          <w:trHeight w:val="315"/>
        </w:trPr>
        <w:tc>
          <w:tcPr>
            <w:tcW w:w="3380" w:type="dxa"/>
            <w:shd w:val="clear" w:color="auto" w:fill="1F4E79" w:themeFill="accent1" w:themeFillShade="80"/>
            <w:noWrap/>
            <w:vAlign w:val="center"/>
            <w:hideMark/>
          </w:tcPr>
          <w:p w14:paraId="49809A21"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BONOLUZ (BL)</w:t>
            </w:r>
          </w:p>
        </w:tc>
        <w:tc>
          <w:tcPr>
            <w:tcW w:w="1288" w:type="dxa"/>
            <w:vAlign w:val="center"/>
            <w:hideMark/>
          </w:tcPr>
          <w:p w14:paraId="65A5AED7"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310,846,148.12</w:t>
            </w:r>
          </w:p>
        </w:tc>
        <w:tc>
          <w:tcPr>
            <w:tcW w:w="1288" w:type="dxa"/>
            <w:vAlign w:val="center"/>
            <w:hideMark/>
          </w:tcPr>
          <w:p w14:paraId="2031598E"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298,204,525.43</w:t>
            </w:r>
          </w:p>
        </w:tc>
        <w:tc>
          <w:tcPr>
            <w:tcW w:w="1288" w:type="dxa"/>
            <w:vAlign w:val="center"/>
            <w:hideMark/>
          </w:tcPr>
          <w:p w14:paraId="20456232"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315,625,647.69</w:t>
            </w:r>
          </w:p>
        </w:tc>
        <w:tc>
          <w:tcPr>
            <w:tcW w:w="1584" w:type="dxa"/>
            <w:noWrap/>
            <w:vAlign w:val="center"/>
            <w:hideMark/>
          </w:tcPr>
          <w:p w14:paraId="20D4E831"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924,676,321.24</w:t>
            </w:r>
          </w:p>
        </w:tc>
      </w:tr>
      <w:tr w:rsidR="004F6F20" w:rsidRPr="004F6F20" w14:paraId="05DD29C5" w14:textId="77777777" w:rsidTr="004F6F20">
        <w:trPr>
          <w:trHeight w:val="315"/>
        </w:trPr>
        <w:tc>
          <w:tcPr>
            <w:tcW w:w="3380" w:type="dxa"/>
            <w:shd w:val="clear" w:color="auto" w:fill="1F4E79" w:themeFill="accent1" w:themeFillShade="80"/>
            <w:noWrap/>
            <w:vAlign w:val="center"/>
            <w:hideMark/>
          </w:tcPr>
          <w:p w14:paraId="79681CFB"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ALIMÉNTATE (PCP)</w:t>
            </w:r>
          </w:p>
        </w:tc>
        <w:tc>
          <w:tcPr>
            <w:tcW w:w="1288" w:type="dxa"/>
            <w:noWrap/>
            <w:vAlign w:val="center"/>
            <w:hideMark/>
          </w:tcPr>
          <w:p w14:paraId="2A2CB30F"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2,565,495,900.00</w:t>
            </w:r>
          </w:p>
        </w:tc>
        <w:tc>
          <w:tcPr>
            <w:tcW w:w="1288" w:type="dxa"/>
            <w:noWrap/>
            <w:vAlign w:val="center"/>
            <w:hideMark/>
          </w:tcPr>
          <w:p w14:paraId="0FDE1341"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2,528,486,400.00</w:t>
            </w:r>
          </w:p>
        </w:tc>
        <w:tc>
          <w:tcPr>
            <w:tcW w:w="1288" w:type="dxa"/>
            <w:noWrap/>
            <w:vAlign w:val="center"/>
            <w:hideMark/>
          </w:tcPr>
          <w:p w14:paraId="55955F0E"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2,528,587,050.00</w:t>
            </w:r>
          </w:p>
        </w:tc>
        <w:tc>
          <w:tcPr>
            <w:tcW w:w="1584" w:type="dxa"/>
            <w:noWrap/>
            <w:vAlign w:val="center"/>
            <w:hideMark/>
          </w:tcPr>
          <w:p w14:paraId="5E6C9000"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7,622,569,350.00</w:t>
            </w:r>
          </w:p>
        </w:tc>
      </w:tr>
      <w:tr w:rsidR="004F6F20" w:rsidRPr="004F6F20" w14:paraId="06090E17" w14:textId="77777777" w:rsidTr="004F6F20">
        <w:trPr>
          <w:trHeight w:val="315"/>
        </w:trPr>
        <w:tc>
          <w:tcPr>
            <w:tcW w:w="3380" w:type="dxa"/>
            <w:shd w:val="clear" w:color="auto" w:fill="1F4E79" w:themeFill="accent1" w:themeFillShade="80"/>
            <w:noWrap/>
            <w:vAlign w:val="center"/>
            <w:hideMark/>
          </w:tcPr>
          <w:p w14:paraId="10980EE9"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SUPÉRATE MUJER</w:t>
            </w:r>
          </w:p>
        </w:tc>
        <w:tc>
          <w:tcPr>
            <w:tcW w:w="1288" w:type="dxa"/>
            <w:noWrap/>
            <w:vAlign w:val="center"/>
            <w:hideMark/>
          </w:tcPr>
          <w:p w14:paraId="3480B7CB"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1,576,150.00</w:t>
            </w:r>
          </w:p>
        </w:tc>
        <w:tc>
          <w:tcPr>
            <w:tcW w:w="1288" w:type="dxa"/>
            <w:noWrap/>
            <w:vAlign w:val="center"/>
            <w:hideMark/>
          </w:tcPr>
          <w:p w14:paraId="4917B499"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1,579,650.00</w:t>
            </w:r>
          </w:p>
        </w:tc>
        <w:tc>
          <w:tcPr>
            <w:tcW w:w="1288" w:type="dxa"/>
            <w:noWrap/>
            <w:vAlign w:val="center"/>
            <w:hideMark/>
          </w:tcPr>
          <w:p w14:paraId="2D7820DC"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1,613,200.00</w:t>
            </w:r>
          </w:p>
        </w:tc>
        <w:tc>
          <w:tcPr>
            <w:tcW w:w="1584" w:type="dxa"/>
            <w:noWrap/>
            <w:vAlign w:val="center"/>
            <w:hideMark/>
          </w:tcPr>
          <w:p w14:paraId="74915223"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4,769,000.00</w:t>
            </w:r>
          </w:p>
        </w:tc>
      </w:tr>
      <w:tr w:rsidR="004F6F20" w:rsidRPr="004F6F20" w14:paraId="2CA2A1DB" w14:textId="77777777" w:rsidTr="004F6F20">
        <w:trPr>
          <w:trHeight w:val="315"/>
        </w:trPr>
        <w:tc>
          <w:tcPr>
            <w:tcW w:w="3380" w:type="dxa"/>
            <w:shd w:val="clear" w:color="auto" w:fill="1F4E79" w:themeFill="accent1" w:themeFillShade="80"/>
            <w:noWrap/>
            <w:vAlign w:val="center"/>
            <w:hideMark/>
          </w:tcPr>
          <w:p w14:paraId="246E481F"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FAMILIAS VALLE NUEVO</w:t>
            </w:r>
          </w:p>
        </w:tc>
        <w:tc>
          <w:tcPr>
            <w:tcW w:w="1288" w:type="dxa"/>
            <w:noWrap/>
            <w:vAlign w:val="center"/>
            <w:hideMark/>
          </w:tcPr>
          <w:p w14:paraId="35D196D8"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51,150.00</w:t>
            </w:r>
          </w:p>
        </w:tc>
        <w:tc>
          <w:tcPr>
            <w:tcW w:w="1288" w:type="dxa"/>
            <w:noWrap/>
            <w:vAlign w:val="center"/>
            <w:hideMark/>
          </w:tcPr>
          <w:p w14:paraId="44949E2E"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51,150.00</w:t>
            </w:r>
          </w:p>
        </w:tc>
        <w:tc>
          <w:tcPr>
            <w:tcW w:w="1288" w:type="dxa"/>
            <w:noWrap/>
            <w:vAlign w:val="center"/>
            <w:hideMark/>
          </w:tcPr>
          <w:p w14:paraId="14853004"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51,150.00</w:t>
            </w:r>
          </w:p>
        </w:tc>
        <w:tc>
          <w:tcPr>
            <w:tcW w:w="1584" w:type="dxa"/>
            <w:noWrap/>
            <w:vAlign w:val="center"/>
            <w:hideMark/>
          </w:tcPr>
          <w:p w14:paraId="548FD31B"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153,450.00</w:t>
            </w:r>
          </w:p>
        </w:tc>
      </w:tr>
      <w:tr w:rsidR="004F6F20" w:rsidRPr="004F6F20" w14:paraId="726E7A0E" w14:textId="77777777" w:rsidTr="004F6F20">
        <w:trPr>
          <w:trHeight w:val="315"/>
        </w:trPr>
        <w:tc>
          <w:tcPr>
            <w:tcW w:w="3380" w:type="dxa"/>
            <w:shd w:val="clear" w:color="auto" w:fill="1F4E79" w:themeFill="accent1" w:themeFillShade="80"/>
            <w:noWrap/>
            <w:vAlign w:val="center"/>
            <w:hideMark/>
          </w:tcPr>
          <w:p w14:paraId="76280960"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INCENTIVO A LA EDUCACION SUPERIOR (IES)</w:t>
            </w:r>
          </w:p>
        </w:tc>
        <w:tc>
          <w:tcPr>
            <w:tcW w:w="1288" w:type="dxa"/>
            <w:noWrap/>
            <w:vAlign w:val="center"/>
            <w:hideMark/>
          </w:tcPr>
          <w:p w14:paraId="78FC9844"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10,677,500.00</w:t>
            </w:r>
          </w:p>
        </w:tc>
        <w:tc>
          <w:tcPr>
            <w:tcW w:w="1288" w:type="dxa"/>
            <w:noWrap/>
            <w:vAlign w:val="center"/>
            <w:hideMark/>
          </w:tcPr>
          <w:p w14:paraId="0D6A543B"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10,665,500.00</w:t>
            </w:r>
          </w:p>
        </w:tc>
        <w:tc>
          <w:tcPr>
            <w:tcW w:w="1288" w:type="dxa"/>
            <w:noWrap/>
            <w:vAlign w:val="center"/>
            <w:hideMark/>
          </w:tcPr>
          <w:p w14:paraId="432E01B9"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10,666,500.00</w:t>
            </w:r>
          </w:p>
        </w:tc>
        <w:tc>
          <w:tcPr>
            <w:tcW w:w="1584" w:type="dxa"/>
            <w:noWrap/>
            <w:vAlign w:val="center"/>
            <w:hideMark/>
          </w:tcPr>
          <w:p w14:paraId="5704E914"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32,009,500.00</w:t>
            </w:r>
          </w:p>
        </w:tc>
      </w:tr>
      <w:tr w:rsidR="004F6F20" w:rsidRPr="004F6F20" w14:paraId="30B9C08B" w14:textId="77777777" w:rsidTr="004F6F20">
        <w:trPr>
          <w:trHeight w:val="315"/>
        </w:trPr>
        <w:tc>
          <w:tcPr>
            <w:tcW w:w="3380" w:type="dxa"/>
            <w:shd w:val="clear" w:color="auto" w:fill="1F4E79" w:themeFill="accent1" w:themeFillShade="80"/>
            <w:noWrap/>
            <w:vAlign w:val="center"/>
            <w:hideMark/>
          </w:tcPr>
          <w:p w14:paraId="134D6A78"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AVANZA (BEEP)</w:t>
            </w:r>
          </w:p>
        </w:tc>
        <w:tc>
          <w:tcPr>
            <w:tcW w:w="1288" w:type="dxa"/>
            <w:vAlign w:val="center"/>
            <w:hideMark/>
          </w:tcPr>
          <w:p w14:paraId="1BFA28FB"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0.00 </w:t>
            </w:r>
          </w:p>
        </w:tc>
        <w:tc>
          <w:tcPr>
            <w:tcW w:w="1288" w:type="dxa"/>
            <w:noWrap/>
            <w:vAlign w:val="center"/>
            <w:hideMark/>
          </w:tcPr>
          <w:p w14:paraId="6702DF2D"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0.00 </w:t>
            </w:r>
          </w:p>
        </w:tc>
        <w:tc>
          <w:tcPr>
            <w:tcW w:w="1288" w:type="dxa"/>
            <w:vAlign w:val="center"/>
            <w:hideMark/>
          </w:tcPr>
          <w:p w14:paraId="7438B1D0"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0.00 </w:t>
            </w:r>
          </w:p>
        </w:tc>
        <w:tc>
          <w:tcPr>
            <w:tcW w:w="1584" w:type="dxa"/>
            <w:noWrap/>
            <w:vAlign w:val="center"/>
            <w:hideMark/>
          </w:tcPr>
          <w:p w14:paraId="3E0A6B0E" w14:textId="7E556119"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w:t>
            </w:r>
            <w:r w:rsidR="00B43914">
              <w:rPr>
                <w:rFonts w:ascii="Times New Roman" w:hAnsi="Times New Roman" w:cs="Times New Roman"/>
                <w:sz w:val="14"/>
                <w:szCs w:val="24"/>
              </w:rPr>
              <w:t>.00</w:t>
            </w:r>
          </w:p>
        </w:tc>
      </w:tr>
      <w:tr w:rsidR="004F6F20" w:rsidRPr="004F6F20" w14:paraId="49DBF48E" w14:textId="77777777" w:rsidTr="004F6F20">
        <w:trPr>
          <w:trHeight w:val="315"/>
        </w:trPr>
        <w:tc>
          <w:tcPr>
            <w:tcW w:w="3380" w:type="dxa"/>
            <w:shd w:val="clear" w:color="auto" w:fill="1F4E79" w:themeFill="accent1" w:themeFillShade="80"/>
            <w:noWrap/>
            <w:vAlign w:val="center"/>
            <w:hideMark/>
          </w:tcPr>
          <w:p w14:paraId="611C60C5"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INCENTIVO A LA POLICIA PREVENTIVA (IPP)</w:t>
            </w:r>
          </w:p>
        </w:tc>
        <w:tc>
          <w:tcPr>
            <w:tcW w:w="1288" w:type="dxa"/>
            <w:vAlign w:val="center"/>
            <w:hideMark/>
          </w:tcPr>
          <w:p w14:paraId="18B96253"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41,904,000.00</w:t>
            </w:r>
          </w:p>
        </w:tc>
        <w:tc>
          <w:tcPr>
            <w:tcW w:w="1288" w:type="dxa"/>
            <w:vAlign w:val="center"/>
            <w:hideMark/>
          </w:tcPr>
          <w:p w14:paraId="1AFDCE31"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41,428,500.00</w:t>
            </w:r>
          </w:p>
        </w:tc>
        <w:tc>
          <w:tcPr>
            <w:tcW w:w="1288" w:type="dxa"/>
            <w:vAlign w:val="center"/>
            <w:hideMark/>
          </w:tcPr>
          <w:p w14:paraId="15DBDE95"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0.00 </w:t>
            </w:r>
          </w:p>
        </w:tc>
        <w:tc>
          <w:tcPr>
            <w:tcW w:w="1584" w:type="dxa"/>
            <w:noWrap/>
            <w:vAlign w:val="center"/>
            <w:hideMark/>
          </w:tcPr>
          <w:p w14:paraId="2EF6B71F"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83,332,500.00</w:t>
            </w:r>
          </w:p>
        </w:tc>
      </w:tr>
      <w:tr w:rsidR="004F6F20" w:rsidRPr="004F6F20" w14:paraId="0D92DD24" w14:textId="77777777" w:rsidTr="004F6F20">
        <w:trPr>
          <w:trHeight w:val="495"/>
        </w:trPr>
        <w:tc>
          <w:tcPr>
            <w:tcW w:w="3380" w:type="dxa"/>
            <w:shd w:val="clear" w:color="auto" w:fill="1F4E79" w:themeFill="accent1" w:themeFillShade="80"/>
            <w:vAlign w:val="center"/>
            <w:hideMark/>
          </w:tcPr>
          <w:p w14:paraId="1641D2B1"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PROGRAMA INCENTIVO A LOS ALISTADOS DE LA ARMADA DE REPUBLICA DOMINICANA (PIAARD)</w:t>
            </w:r>
          </w:p>
        </w:tc>
        <w:tc>
          <w:tcPr>
            <w:tcW w:w="1288" w:type="dxa"/>
            <w:vAlign w:val="center"/>
            <w:hideMark/>
          </w:tcPr>
          <w:p w14:paraId="763C8160"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3,610,848.00</w:t>
            </w:r>
          </w:p>
        </w:tc>
        <w:tc>
          <w:tcPr>
            <w:tcW w:w="1288" w:type="dxa"/>
            <w:vAlign w:val="center"/>
            <w:hideMark/>
          </w:tcPr>
          <w:p w14:paraId="0A3C3F1B"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3,609,920.00</w:t>
            </w:r>
          </w:p>
        </w:tc>
        <w:tc>
          <w:tcPr>
            <w:tcW w:w="1288" w:type="dxa"/>
            <w:vAlign w:val="center"/>
            <w:hideMark/>
          </w:tcPr>
          <w:p w14:paraId="444DB2C5"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3,600,640.00</w:t>
            </w:r>
          </w:p>
        </w:tc>
        <w:tc>
          <w:tcPr>
            <w:tcW w:w="1584" w:type="dxa"/>
            <w:noWrap/>
            <w:vAlign w:val="center"/>
            <w:hideMark/>
          </w:tcPr>
          <w:p w14:paraId="73CFFFBD"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10,821,408.00</w:t>
            </w:r>
          </w:p>
        </w:tc>
      </w:tr>
      <w:tr w:rsidR="004F6F20" w:rsidRPr="004F6F20" w14:paraId="5E682AC3" w14:textId="77777777" w:rsidTr="004F6F20">
        <w:trPr>
          <w:trHeight w:val="315"/>
        </w:trPr>
        <w:tc>
          <w:tcPr>
            <w:tcW w:w="3380" w:type="dxa"/>
            <w:shd w:val="clear" w:color="auto" w:fill="1F4E79" w:themeFill="accent1" w:themeFillShade="80"/>
            <w:noWrap/>
            <w:vAlign w:val="center"/>
            <w:hideMark/>
          </w:tcPr>
          <w:p w14:paraId="563A5BB5"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SUPLEMENTO ALIMENTICIO - ENVEJECIENTES (SA)</w:t>
            </w:r>
          </w:p>
        </w:tc>
        <w:tc>
          <w:tcPr>
            <w:tcW w:w="1288" w:type="dxa"/>
            <w:noWrap/>
            <w:vAlign w:val="center"/>
            <w:hideMark/>
          </w:tcPr>
          <w:p w14:paraId="17DD2059"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33,127,600.00</w:t>
            </w:r>
          </w:p>
        </w:tc>
        <w:tc>
          <w:tcPr>
            <w:tcW w:w="1288" w:type="dxa"/>
            <w:noWrap/>
            <w:vAlign w:val="center"/>
            <w:hideMark/>
          </w:tcPr>
          <w:p w14:paraId="192EB7E6"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32,832,800.00</w:t>
            </w:r>
          </w:p>
        </w:tc>
        <w:tc>
          <w:tcPr>
            <w:tcW w:w="1288" w:type="dxa"/>
            <w:noWrap/>
            <w:vAlign w:val="center"/>
            <w:hideMark/>
          </w:tcPr>
          <w:p w14:paraId="3051A38F"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33,332,000.00</w:t>
            </w:r>
          </w:p>
        </w:tc>
        <w:tc>
          <w:tcPr>
            <w:tcW w:w="1584" w:type="dxa"/>
            <w:noWrap/>
            <w:vAlign w:val="center"/>
            <w:hideMark/>
          </w:tcPr>
          <w:p w14:paraId="46FC76D9"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99,292,400.00</w:t>
            </w:r>
          </w:p>
        </w:tc>
      </w:tr>
      <w:tr w:rsidR="004F6F20" w:rsidRPr="004F6F20" w14:paraId="42495034" w14:textId="77777777" w:rsidTr="004F6F20">
        <w:trPr>
          <w:trHeight w:val="315"/>
        </w:trPr>
        <w:tc>
          <w:tcPr>
            <w:tcW w:w="3380" w:type="dxa"/>
            <w:shd w:val="clear" w:color="auto" w:fill="1F4E79" w:themeFill="accent1" w:themeFillShade="80"/>
            <w:noWrap/>
            <w:vAlign w:val="center"/>
            <w:hideMark/>
          </w:tcPr>
          <w:p w14:paraId="5D3D6310"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APRENDE (ILAE)</w:t>
            </w:r>
          </w:p>
        </w:tc>
        <w:tc>
          <w:tcPr>
            <w:tcW w:w="1288" w:type="dxa"/>
            <w:noWrap/>
            <w:vAlign w:val="center"/>
            <w:hideMark/>
          </w:tcPr>
          <w:p w14:paraId="170E500E"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0.00 </w:t>
            </w:r>
          </w:p>
        </w:tc>
        <w:tc>
          <w:tcPr>
            <w:tcW w:w="1288" w:type="dxa"/>
            <w:noWrap/>
            <w:vAlign w:val="center"/>
            <w:hideMark/>
          </w:tcPr>
          <w:p w14:paraId="1B21EA80"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0.00 </w:t>
            </w:r>
          </w:p>
        </w:tc>
        <w:tc>
          <w:tcPr>
            <w:tcW w:w="1288" w:type="dxa"/>
            <w:noWrap/>
            <w:vAlign w:val="center"/>
            <w:hideMark/>
          </w:tcPr>
          <w:p w14:paraId="7F2DF9ED"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0.00 </w:t>
            </w:r>
          </w:p>
        </w:tc>
        <w:tc>
          <w:tcPr>
            <w:tcW w:w="1584" w:type="dxa"/>
            <w:noWrap/>
            <w:vAlign w:val="center"/>
            <w:hideMark/>
          </w:tcPr>
          <w:p w14:paraId="21D9F99A" w14:textId="2C7AF8FD"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0</w:t>
            </w:r>
            <w:r w:rsidR="00B43914">
              <w:rPr>
                <w:rFonts w:ascii="Times New Roman" w:hAnsi="Times New Roman" w:cs="Times New Roman"/>
                <w:sz w:val="14"/>
                <w:szCs w:val="24"/>
              </w:rPr>
              <w:t>.00</w:t>
            </w:r>
          </w:p>
        </w:tc>
      </w:tr>
      <w:tr w:rsidR="004F6F20" w:rsidRPr="004F6F20" w14:paraId="0793D7B9" w14:textId="77777777" w:rsidTr="004F6F20">
        <w:trPr>
          <w:trHeight w:val="315"/>
        </w:trPr>
        <w:tc>
          <w:tcPr>
            <w:tcW w:w="3380" w:type="dxa"/>
            <w:shd w:val="clear" w:color="auto" w:fill="1F4E79" w:themeFill="accent1" w:themeFillShade="80"/>
            <w:noWrap/>
            <w:vAlign w:val="center"/>
            <w:hideMark/>
          </w:tcPr>
          <w:p w14:paraId="1196AAC4"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OPORTUNIDAD 14/24</w:t>
            </w:r>
          </w:p>
        </w:tc>
        <w:tc>
          <w:tcPr>
            <w:tcW w:w="1288" w:type="dxa"/>
            <w:noWrap/>
            <w:vAlign w:val="center"/>
            <w:hideMark/>
          </w:tcPr>
          <w:p w14:paraId="5C21ECCE"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438,000.00</w:t>
            </w:r>
          </w:p>
        </w:tc>
        <w:tc>
          <w:tcPr>
            <w:tcW w:w="1288" w:type="dxa"/>
            <w:noWrap/>
            <w:vAlign w:val="center"/>
            <w:hideMark/>
          </w:tcPr>
          <w:p w14:paraId="1C867F3E"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1162000</w:t>
            </w:r>
          </w:p>
        </w:tc>
        <w:tc>
          <w:tcPr>
            <w:tcW w:w="1288" w:type="dxa"/>
            <w:noWrap/>
            <w:vAlign w:val="center"/>
            <w:hideMark/>
          </w:tcPr>
          <w:p w14:paraId="6ECC3048"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401,000.00</w:t>
            </w:r>
          </w:p>
        </w:tc>
        <w:tc>
          <w:tcPr>
            <w:tcW w:w="1584" w:type="dxa"/>
            <w:noWrap/>
            <w:vAlign w:val="center"/>
            <w:hideMark/>
          </w:tcPr>
          <w:p w14:paraId="2A65344B"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2,001,000.00</w:t>
            </w:r>
          </w:p>
        </w:tc>
      </w:tr>
      <w:tr w:rsidR="004F6F20" w:rsidRPr="004F6F20" w14:paraId="3177045D" w14:textId="77777777" w:rsidTr="004F6F20">
        <w:trPr>
          <w:trHeight w:val="315"/>
        </w:trPr>
        <w:tc>
          <w:tcPr>
            <w:tcW w:w="3380" w:type="dxa"/>
            <w:shd w:val="clear" w:color="auto" w:fill="1F4E79" w:themeFill="accent1" w:themeFillShade="80"/>
            <w:noWrap/>
            <w:vAlign w:val="center"/>
            <w:hideMark/>
          </w:tcPr>
          <w:p w14:paraId="4DC789B5" w14:textId="77777777" w:rsidR="004F6F20" w:rsidRPr="004F6F20" w:rsidRDefault="004F6F20" w:rsidP="004F6F20">
            <w:pPr>
              <w:jc w:val="both"/>
              <w:rPr>
                <w:rFonts w:ascii="Times New Roman" w:hAnsi="Times New Roman" w:cs="Times New Roman"/>
                <w:b/>
                <w:bCs/>
                <w:color w:val="FFFFFF" w:themeColor="background1"/>
                <w:sz w:val="14"/>
                <w:szCs w:val="24"/>
              </w:rPr>
            </w:pPr>
            <w:r w:rsidRPr="004F6F20">
              <w:rPr>
                <w:rFonts w:ascii="Times New Roman" w:hAnsi="Times New Roman" w:cs="Times New Roman"/>
                <w:b/>
                <w:bCs/>
                <w:color w:val="FFFFFF" w:themeColor="background1"/>
                <w:sz w:val="14"/>
                <w:szCs w:val="24"/>
              </w:rPr>
              <w:t>MOTOBEN</w:t>
            </w:r>
          </w:p>
        </w:tc>
        <w:tc>
          <w:tcPr>
            <w:tcW w:w="1288" w:type="dxa"/>
            <w:noWrap/>
            <w:vAlign w:val="center"/>
            <w:hideMark/>
          </w:tcPr>
          <w:p w14:paraId="7AFAB2C0"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3,252,000.00</w:t>
            </w:r>
          </w:p>
        </w:tc>
        <w:tc>
          <w:tcPr>
            <w:tcW w:w="1288" w:type="dxa"/>
            <w:noWrap/>
            <w:vAlign w:val="center"/>
            <w:hideMark/>
          </w:tcPr>
          <w:p w14:paraId="7EA87352"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3,281,000.00</w:t>
            </w:r>
          </w:p>
        </w:tc>
        <w:tc>
          <w:tcPr>
            <w:tcW w:w="1288" w:type="dxa"/>
            <w:noWrap/>
            <w:vAlign w:val="center"/>
            <w:hideMark/>
          </w:tcPr>
          <w:p w14:paraId="1F5D0F7F"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3,286,000.00</w:t>
            </w:r>
          </w:p>
        </w:tc>
        <w:tc>
          <w:tcPr>
            <w:tcW w:w="1584" w:type="dxa"/>
            <w:noWrap/>
            <w:vAlign w:val="center"/>
            <w:hideMark/>
          </w:tcPr>
          <w:p w14:paraId="5028349B" w14:textId="77777777" w:rsidR="004F6F20" w:rsidRPr="004F6F20" w:rsidRDefault="004F6F20" w:rsidP="00B43914">
            <w:pPr>
              <w:jc w:val="right"/>
              <w:rPr>
                <w:rFonts w:ascii="Times New Roman" w:hAnsi="Times New Roman" w:cs="Times New Roman"/>
                <w:sz w:val="14"/>
                <w:szCs w:val="24"/>
              </w:rPr>
            </w:pPr>
            <w:r w:rsidRPr="004F6F20">
              <w:rPr>
                <w:rFonts w:ascii="Times New Roman" w:hAnsi="Times New Roman" w:cs="Times New Roman"/>
                <w:sz w:val="14"/>
                <w:szCs w:val="24"/>
              </w:rPr>
              <w:t>9,819,000.00</w:t>
            </w:r>
          </w:p>
        </w:tc>
      </w:tr>
      <w:tr w:rsidR="004F6F20" w:rsidRPr="004F6F20" w14:paraId="3C047D22" w14:textId="77777777" w:rsidTr="004F6F20">
        <w:trPr>
          <w:trHeight w:val="315"/>
        </w:trPr>
        <w:tc>
          <w:tcPr>
            <w:tcW w:w="3380" w:type="dxa"/>
            <w:shd w:val="clear" w:color="auto" w:fill="1F4E79" w:themeFill="accent1" w:themeFillShade="80"/>
            <w:noWrap/>
            <w:vAlign w:val="center"/>
            <w:hideMark/>
          </w:tcPr>
          <w:p w14:paraId="3DEF2666" w14:textId="77777777" w:rsidR="004F6F20" w:rsidRPr="004F6F20" w:rsidRDefault="004F6F20" w:rsidP="004F6F20">
            <w:pPr>
              <w:jc w:val="both"/>
              <w:rPr>
                <w:rFonts w:ascii="Times New Roman" w:hAnsi="Times New Roman" w:cs="Times New Roman"/>
                <w:b/>
                <w:bCs/>
                <w:color w:val="FFFFFF" w:themeColor="background1"/>
                <w:sz w:val="14"/>
                <w:szCs w:val="24"/>
              </w:rPr>
            </w:pPr>
            <w:proofErr w:type="gramStart"/>
            <w:r w:rsidRPr="004F6F20">
              <w:rPr>
                <w:rFonts w:ascii="Times New Roman" w:hAnsi="Times New Roman" w:cs="Times New Roman"/>
                <w:b/>
                <w:bCs/>
                <w:color w:val="FFFFFF" w:themeColor="background1"/>
                <w:sz w:val="14"/>
                <w:szCs w:val="24"/>
              </w:rPr>
              <w:t>TOTAL</w:t>
            </w:r>
            <w:proofErr w:type="gramEnd"/>
            <w:r w:rsidRPr="004F6F20">
              <w:rPr>
                <w:rFonts w:ascii="Times New Roman" w:hAnsi="Times New Roman" w:cs="Times New Roman"/>
                <w:b/>
                <w:bCs/>
                <w:color w:val="FFFFFF" w:themeColor="background1"/>
                <w:sz w:val="14"/>
                <w:szCs w:val="24"/>
              </w:rPr>
              <w:t xml:space="preserve"> POR MES</w:t>
            </w:r>
          </w:p>
        </w:tc>
        <w:tc>
          <w:tcPr>
            <w:tcW w:w="1288" w:type="dxa"/>
            <w:noWrap/>
            <w:vAlign w:val="center"/>
            <w:hideMark/>
          </w:tcPr>
          <w:p w14:paraId="1AA0DCE4" w14:textId="77777777" w:rsidR="004F6F20" w:rsidRPr="004F6F20" w:rsidRDefault="004F6F20" w:rsidP="00B43914">
            <w:pPr>
              <w:jc w:val="right"/>
              <w:rPr>
                <w:rFonts w:ascii="Times New Roman" w:hAnsi="Times New Roman" w:cs="Times New Roman"/>
                <w:b/>
                <w:bCs/>
                <w:sz w:val="14"/>
                <w:szCs w:val="24"/>
              </w:rPr>
            </w:pPr>
            <w:r w:rsidRPr="004F6F20">
              <w:rPr>
                <w:rFonts w:ascii="Times New Roman" w:hAnsi="Times New Roman" w:cs="Times New Roman"/>
                <w:b/>
                <w:bCs/>
                <w:sz w:val="14"/>
                <w:szCs w:val="24"/>
              </w:rPr>
              <w:t>3,623,084,176.12</w:t>
            </w:r>
          </w:p>
        </w:tc>
        <w:tc>
          <w:tcPr>
            <w:tcW w:w="1288" w:type="dxa"/>
            <w:noWrap/>
            <w:vAlign w:val="center"/>
            <w:hideMark/>
          </w:tcPr>
          <w:p w14:paraId="2846D565" w14:textId="77777777" w:rsidR="004F6F20" w:rsidRPr="004F6F20" w:rsidRDefault="004F6F20" w:rsidP="00B43914">
            <w:pPr>
              <w:jc w:val="right"/>
              <w:rPr>
                <w:rFonts w:ascii="Times New Roman" w:hAnsi="Times New Roman" w:cs="Times New Roman"/>
                <w:b/>
                <w:bCs/>
                <w:sz w:val="14"/>
                <w:szCs w:val="24"/>
              </w:rPr>
            </w:pPr>
            <w:r w:rsidRPr="004F6F20">
              <w:rPr>
                <w:rFonts w:ascii="Times New Roman" w:hAnsi="Times New Roman" w:cs="Times New Roman"/>
                <w:b/>
                <w:bCs/>
                <w:sz w:val="14"/>
                <w:szCs w:val="24"/>
              </w:rPr>
              <w:t>3,572,014,185.43</w:t>
            </w:r>
          </w:p>
        </w:tc>
        <w:tc>
          <w:tcPr>
            <w:tcW w:w="1288" w:type="dxa"/>
            <w:noWrap/>
            <w:vAlign w:val="center"/>
            <w:hideMark/>
          </w:tcPr>
          <w:p w14:paraId="407550DE" w14:textId="77777777" w:rsidR="004F6F20" w:rsidRPr="004F6F20" w:rsidRDefault="004F6F20" w:rsidP="00B43914">
            <w:pPr>
              <w:jc w:val="right"/>
              <w:rPr>
                <w:rFonts w:ascii="Times New Roman" w:hAnsi="Times New Roman" w:cs="Times New Roman"/>
                <w:b/>
                <w:bCs/>
                <w:sz w:val="14"/>
                <w:szCs w:val="24"/>
              </w:rPr>
            </w:pPr>
            <w:r w:rsidRPr="004F6F20">
              <w:rPr>
                <w:rFonts w:ascii="Times New Roman" w:hAnsi="Times New Roman" w:cs="Times New Roman"/>
                <w:b/>
                <w:bCs/>
                <w:sz w:val="14"/>
                <w:szCs w:val="24"/>
              </w:rPr>
              <w:t>3,547,790,387.69</w:t>
            </w:r>
          </w:p>
        </w:tc>
        <w:tc>
          <w:tcPr>
            <w:tcW w:w="1584" w:type="dxa"/>
            <w:noWrap/>
            <w:vAlign w:val="center"/>
            <w:hideMark/>
          </w:tcPr>
          <w:p w14:paraId="6FAC31EE" w14:textId="77777777" w:rsidR="004F6F20" w:rsidRPr="004F6F20" w:rsidRDefault="004F6F20" w:rsidP="00B43914">
            <w:pPr>
              <w:jc w:val="right"/>
              <w:rPr>
                <w:rFonts w:ascii="Times New Roman" w:hAnsi="Times New Roman" w:cs="Times New Roman"/>
                <w:b/>
                <w:bCs/>
                <w:sz w:val="14"/>
                <w:szCs w:val="24"/>
              </w:rPr>
            </w:pPr>
            <w:r w:rsidRPr="004F6F20">
              <w:rPr>
                <w:rFonts w:ascii="Times New Roman" w:hAnsi="Times New Roman" w:cs="Times New Roman"/>
                <w:b/>
                <w:bCs/>
                <w:sz w:val="14"/>
                <w:szCs w:val="24"/>
              </w:rPr>
              <w:t>10,742,888,749.24</w:t>
            </w:r>
          </w:p>
        </w:tc>
      </w:tr>
    </w:tbl>
    <w:p w14:paraId="1908F5B4" w14:textId="77777777" w:rsidR="0070720A" w:rsidRPr="004F6F20" w:rsidRDefault="0070720A" w:rsidP="00F2104F">
      <w:pPr>
        <w:spacing w:line="240" w:lineRule="auto"/>
        <w:jc w:val="both"/>
        <w:rPr>
          <w:rFonts w:ascii="Times New Roman" w:hAnsi="Times New Roman" w:cs="Times New Roman"/>
          <w:sz w:val="18"/>
          <w:szCs w:val="24"/>
        </w:rPr>
      </w:pPr>
    </w:p>
    <w:p w14:paraId="10185992" w14:textId="34B617E5" w:rsidR="00DF5036" w:rsidRDefault="00DF5036" w:rsidP="00ED0E2C">
      <w:pPr>
        <w:pStyle w:val="Ttulo2"/>
        <w:rPr>
          <w:rFonts w:ascii="Times New Roman" w:hAnsi="Times New Roman" w:cs="Times New Roman"/>
          <w:b/>
          <w:color w:val="auto"/>
          <w:sz w:val="18"/>
          <w:szCs w:val="24"/>
        </w:rPr>
      </w:pPr>
    </w:p>
    <w:p w14:paraId="48BF7B77" w14:textId="77777777" w:rsidR="0083293D" w:rsidRPr="0083293D" w:rsidRDefault="0083293D" w:rsidP="0083293D"/>
    <w:p w14:paraId="08C3CDC6" w14:textId="6AF8A3D2" w:rsidR="009273A6" w:rsidRPr="004F6F20" w:rsidRDefault="00DB10FF" w:rsidP="00ED0E2C">
      <w:pPr>
        <w:pStyle w:val="Ttulo2"/>
        <w:rPr>
          <w:rFonts w:ascii="Times New Roman" w:hAnsi="Times New Roman" w:cs="Times New Roman"/>
          <w:b/>
          <w:color w:val="auto"/>
          <w:sz w:val="18"/>
          <w:szCs w:val="24"/>
        </w:rPr>
      </w:pPr>
      <w:bookmarkStart w:id="12" w:name="_Toc140766534"/>
      <w:bookmarkStart w:id="13" w:name="_Hlk141432162"/>
      <w:r w:rsidRPr="004F6F20">
        <w:rPr>
          <w:rFonts w:ascii="Times New Roman" w:hAnsi="Times New Roman" w:cs="Times New Roman"/>
          <w:b/>
          <w:color w:val="auto"/>
          <w:sz w:val="18"/>
          <w:szCs w:val="24"/>
        </w:rPr>
        <w:lastRenderedPageBreak/>
        <w:t>E</w:t>
      </w:r>
      <w:r w:rsidR="00213B7F" w:rsidRPr="004F6F20">
        <w:rPr>
          <w:rFonts w:ascii="Times New Roman" w:hAnsi="Times New Roman" w:cs="Times New Roman"/>
          <w:b/>
          <w:color w:val="auto"/>
          <w:sz w:val="18"/>
          <w:szCs w:val="24"/>
        </w:rPr>
        <w:t xml:space="preserve">je </w:t>
      </w:r>
      <w:r w:rsidRPr="004F6F20">
        <w:rPr>
          <w:rFonts w:ascii="Times New Roman" w:hAnsi="Times New Roman" w:cs="Times New Roman"/>
          <w:b/>
          <w:color w:val="auto"/>
          <w:sz w:val="18"/>
          <w:szCs w:val="24"/>
        </w:rPr>
        <w:t>E</w:t>
      </w:r>
      <w:r w:rsidR="00213B7F" w:rsidRPr="004F6F20">
        <w:rPr>
          <w:rFonts w:ascii="Times New Roman" w:hAnsi="Times New Roman" w:cs="Times New Roman"/>
          <w:b/>
          <w:color w:val="auto"/>
          <w:sz w:val="18"/>
          <w:szCs w:val="24"/>
        </w:rPr>
        <w:t>stratégico</w:t>
      </w:r>
      <w:r w:rsidRPr="004F6F20">
        <w:rPr>
          <w:rFonts w:ascii="Times New Roman" w:hAnsi="Times New Roman" w:cs="Times New Roman"/>
          <w:b/>
          <w:color w:val="auto"/>
          <w:sz w:val="18"/>
          <w:szCs w:val="24"/>
        </w:rPr>
        <w:t xml:space="preserve"> 2: </w:t>
      </w:r>
      <w:r w:rsidR="00213B7F" w:rsidRPr="004F6F20">
        <w:rPr>
          <w:rFonts w:ascii="Times New Roman" w:hAnsi="Times New Roman" w:cs="Times New Roman"/>
          <w:b/>
          <w:color w:val="auto"/>
          <w:sz w:val="18"/>
          <w:szCs w:val="24"/>
        </w:rPr>
        <w:t xml:space="preserve">Gestión de la Red de Abastecimiento Social </w:t>
      </w:r>
      <w:r w:rsidRPr="004F6F20">
        <w:rPr>
          <w:rFonts w:ascii="Times New Roman" w:hAnsi="Times New Roman" w:cs="Times New Roman"/>
          <w:b/>
          <w:color w:val="auto"/>
          <w:sz w:val="18"/>
          <w:szCs w:val="24"/>
        </w:rPr>
        <w:t>(RAS)</w:t>
      </w:r>
      <w:bookmarkEnd w:id="12"/>
    </w:p>
    <w:bookmarkEnd w:id="13"/>
    <w:p w14:paraId="5AB9CA51" w14:textId="77777777" w:rsidR="009273A6" w:rsidRPr="004F6F20" w:rsidRDefault="009273A6" w:rsidP="009273A6">
      <w:pPr>
        <w:pStyle w:val="Ttulo2"/>
        <w:spacing w:line="276" w:lineRule="auto"/>
        <w:jc w:val="both"/>
        <w:rPr>
          <w:rFonts w:ascii="Times New Roman" w:hAnsi="Times New Roman" w:cs="Times New Roman"/>
          <w:b/>
          <w:color w:val="auto"/>
          <w:sz w:val="18"/>
          <w:szCs w:val="24"/>
        </w:rPr>
      </w:pPr>
    </w:p>
    <w:p w14:paraId="249377C5" w14:textId="15506E6B" w:rsidR="00EB0C0F" w:rsidRPr="004F6F20" w:rsidRDefault="00AD2589" w:rsidP="00900662">
      <w:pPr>
        <w:spacing w:line="360" w:lineRule="auto"/>
        <w:jc w:val="both"/>
        <w:rPr>
          <w:rFonts w:ascii="Times New Roman" w:hAnsi="Times New Roman" w:cs="Times New Roman"/>
          <w:sz w:val="18"/>
          <w:szCs w:val="24"/>
          <w:shd w:val="clear" w:color="auto" w:fill="FFFFFF"/>
        </w:rPr>
      </w:pPr>
      <w:r w:rsidRPr="004F6F20">
        <w:rPr>
          <w:rFonts w:ascii="Times New Roman" w:hAnsi="Times New Roman" w:cs="Times New Roman"/>
          <w:sz w:val="18"/>
          <w:szCs w:val="24"/>
          <w:shd w:val="clear" w:color="auto" w:fill="FFFFFF"/>
        </w:rPr>
        <w:t xml:space="preserve">Este eje concentra su accionar en la segunda columna que sustenta la labor misional de la entidad, es decir, el </w:t>
      </w:r>
      <w:r w:rsidRPr="00777B2C">
        <w:rPr>
          <w:rFonts w:ascii="Times New Roman" w:hAnsi="Times New Roman" w:cs="Times New Roman"/>
          <w:b/>
          <w:bCs/>
          <w:sz w:val="18"/>
          <w:szCs w:val="24"/>
          <w:shd w:val="clear" w:color="auto" w:fill="FFFFFF"/>
        </w:rPr>
        <w:t>garantizar el acceso a comercios</w:t>
      </w:r>
      <w:r w:rsidRPr="004F6F20">
        <w:rPr>
          <w:rFonts w:ascii="Times New Roman" w:hAnsi="Times New Roman" w:cs="Times New Roman"/>
          <w:sz w:val="18"/>
          <w:szCs w:val="24"/>
          <w:shd w:val="clear" w:color="auto" w:fill="FFFFFF"/>
        </w:rPr>
        <w:t xml:space="preserve"> para el uso de los subsidios sociales focalizados y no focalizados. Esto se hace a través del incremento en la cobertura de servicio de los comercios RAS, que a su vez permite la disminución de los costos de traslados, mejorando el consumo de las familias y por consiguiente su seguridad alimentaria</w:t>
      </w:r>
      <w:r w:rsidR="001272D8" w:rsidRPr="004F6F20">
        <w:rPr>
          <w:rFonts w:ascii="Times New Roman" w:hAnsi="Times New Roman" w:cs="Times New Roman"/>
          <w:sz w:val="18"/>
          <w:szCs w:val="24"/>
          <w:shd w:val="clear" w:color="auto" w:fill="FFFFFF"/>
        </w:rPr>
        <w:t>.</w:t>
      </w:r>
    </w:p>
    <w:p w14:paraId="49A8C2FB" w14:textId="77777777" w:rsidR="00446161" w:rsidRPr="004F6F20" w:rsidRDefault="00446161" w:rsidP="00900662">
      <w:pPr>
        <w:spacing w:line="360" w:lineRule="auto"/>
        <w:jc w:val="both"/>
        <w:rPr>
          <w:rFonts w:ascii="Times New Roman" w:hAnsi="Times New Roman" w:cs="Times New Roman"/>
          <w:sz w:val="18"/>
          <w:szCs w:val="24"/>
          <w:shd w:val="clear" w:color="auto" w:fill="FFFFFF"/>
        </w:rPr>
      </w:pPr>
      <w:bookmarkStart w:id="14" w:name="_Hlk141432173"/>
    </w:p>
    <w:p w14:paraId="48667B16" w14:textId="2A0EC10B" w:rsidR="00F9747B" w:rsidRPr="004F6F20" w:rsidRDefault="00DB10FF" w:rsidP="00EA55A3">
      <w:pPr>
        <w:spacing w:after="0" w:line="360" w:lineRule="auto"/>
        <w:jc w:val="both"/>
        <w:rPr>
          <w:rFonts w:ascii="Times New Roman" w:hAnsi="Times New Roman" w:cs="Times New Roman"/>
          <w:b/>
          <w:sz w:val="18"/>
          <w:szCs w:val="24"/>
        </w:rPr>
      </w:pPr>
      <w:r w:rsidRPr="004F6F20">
        <w:rPr>
          <w:rFonts w:ascii="Times New Roman" w:hAnsi="Times New Roman" w:cs="Times New Roman"/>
          <w:b/>
          <w:sz w:val="18"/>
          <w:szCs w:val="24"/>
        </w:rPr>
        <w:t xml:space="preserve">Objetivo Estratégico 2: Mejorar la </w:t>
      </w:r>
      <w:r w:rsidR="00CA3085" w:rsidRPr="004F6F20">
        <w:rPr>
          <w:rFonts w:ascii="Times New Roman" w:hAnsi="Times New Roman" w:cs="Times New Roman"/>
          <w:b/>
          <w:sz w:val="18"/>
          <w:szCs w:val="24"/>
        </w:rPr>
        <w:t xml:space="preserve">competencia y </w:t>
      </w:r>
      <w:r w:rsidRPr="004F6F20">
        <w:rPr>
          <w:rFonts w:ascii="Times New Roman" w:hAnsi="Times New Roman" w:cs="Times New Roman"/>
          <w:b/>
          <w:sz w:val="18"/>
          <w:szCs w:val="24"/>
        </w:rPr>
        <w:t>cobertura e</w:t>
      </w:r>
      <w:r w:rsidR="00CA3085" w:rsidRPr="004F6F20">
        <w:rPr>
          <w:rFonts w:ascii="Times New Roman" w:hAnsi="Times New Roman" w:cs="Times New Roman"/>
          <w:b/>
          <w:sz w:val="18"/>
          <w:szCs w:val="24"/>
        </w:rPr>
        <w:t>n</w:t>
      </w:r>
      <w:r w:rsidRPr="004F6F20">
        <w:rPr>
          <w:rFonts w:ascii="Times New Roman" w:hAnsi="Times New Roman" w:cs="Times New Roman"/>
          <w:b/>
          <w:sz w:val="18"/>
          <w:szCs w:val="24"/>
        </w:rPr>
        <w:t xml:space="preserve"> la red de abastecimiento social</w:t>
      </w:r>
      <w:r w:rsidR="00CA3085" w:rsidRPr="004F6F20">
        <w:rPr>
          <w:rFonts w:ascii="Times New Roman" w:hAnsi="Times New Roman" w:cs="Times New Roman"/>
          <w:b/>
          <w:sz w:val="18"/>
          <w:szCs w:val="24"/>
        </w:rPr>
        <w:t xml:space="preserve"> (RAS</w:t>
      </w:r>
      <w:proofErr w:type="gramStart"/>
      <w:r w:rsidR="00CA3085" w:rsidRPr="004F6F20">
        <w:rPr>
          <w:rFonts w:ascii="Times New Roman" w:hAnsi="Times New Roman" w:cs="Times New Roman"/>
          <w:b/>
          <w:sz w:val="18"/>
          <w:szCs w:val="24"/>
        </w:rPr>
        <w:t xml:space="preserve">), </w:t>
      </w:r>
      <w:r w:rsidRPr="004F6F20">
        <w:rPr>
          <w:rFonts w:ascii="Times New Roman" w:hAnsi="Times New Roman" w:cs="Times New Roman"/>
          <w:b/>
          <w:sz w:val="18"/>
          <w:szCs w:val="24"/>
        </w:rPr>
        <w:t xml:space="preserve"> para</w:t>
      </w:r>
      <w:proofErr w:type="gramEnd"/>
      <w:r w:rsidRPr="004F6F20">
        <w:rPr>
          <w:rFonts w:ascii="Times New Roman" w:hAnsi="Times New Roman" w:cs="Times New Roman"/>
          <w:b/>
          <w:sz w:val="18"/>
          <w:szCs w:val="24"/>
        </w:rPr>
        <w:t xml:space="preserve"> </w:t>
      </w:r>
      <w:r w:rsidR="00CA3085" w:rsidRPr="004F6F20">
        <w:rPr>
          <w:rFonts w:ascii="Times New Roman" w:hAnsi="Times New Roman" w:cs="Times New Roman"/>
          <w:b/>
          <w:sz w:val="18"/>
          <w:szCs w:val="24"/>
        </w:rPr>
        <w:t>contribuir al aumento del poder ad</w:t>
      </w:r>
      <w:r w:rsidR="00AD420C">
        <w:rPr>
          <w:rFonts w:ascii="Times New Roman" w:hAnsi="Times New Roman" w:cs="Times New Roman"/>
          <w:b/>
          <w:sz w:val="18"/>
          <w:szCs w:val="24"/>
        </w:rPr>
        <w:t>quisitivo de los participantes</w:t>
      </w:r>
    </w:p>
    <w:bookmarkEnd w:id="14"/>
    <w:p w14:paraId="1E8CCF83" w14:textId="77777777" w:rsidR="00EA55A3" w:rsidRPr="004F6F20" w:rsidRDefault="00EA55A3" w:rsidP="00467A2C">
      <w:pPr>
        <w:spacing w:after="0" w:line="276" w:lineRule="auto"/>
        <w:jc w:val="both"/>
        <w:rPr>
          <w:rFonts w:ascii="Times New Roman" w:hAnsi="Times New Roman" w:cs="Times New Roman"/>
          <w:b/>
          <w:sz w:val="18"/>
          <w:szCs w:val="24"/>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2"/>
        <w:gridCol w:w="2118"/>
        <w:gridCol w:w="910"/>
        <w:gridCol w:w="991"/>
        <w:gridCol w:w="1014"/>
        <w:gridCol w:w="1619"/>
      </w:tblGrid>
      <w:tr w:rsidR="00485A7C" w:rsidRPr="004F6F20" w14:paraId="3B72DBD7" w14:textId="77777777" w:rsidTr="00B43914">
        <w:trPr>
          <w:trHeight w:val="118"/>
          <w:jc w:val="center"/>
        </w:trPr>
        <w:tc>
          <w:tcPr>
            <w:tcW w:w="0" w:type="auto"/>
            <w:vMerge w:val="restart"/>
            <w:shd w:val="clear" w:color="000000" w:fill="1F4E79"/>
            <w:vAlign w:val="center"/>
            <w:hideMark/>
          </w:tcPr>
          <w:p w14:paraId="1B01AA3C"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Producto</w:t>
            </w:r>
          </w:p>
        </w:tc>
        <w:tc>
          <w:tcPr>
            <w:tcW w:w="0" w:type="auto"/>
            <w:vMerge w:val="restart"/>
            <w:shd w:val="clear" w:color="000000" w:fill="1F4E79"/>
            <w:vAlign w:val="center"/>
            <w:hideMark/>
          </w:tcPr>
          <w:p w14:paraId="29EC8AE0"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Indicador</w:t>
            </w:r>
          </w:p>
        </w:tc>
        <w:tc>
          <w:tcPr>
            <w:tcW w:w="0" w:type="auto"/>
            <w:gridSpan w:val="2"/>
            <w:shd w:val="clear" w:color="000000" w:fill="1F4E79"/>
            <w:vAlign w:val="center"/>
            <w:hideMark/>
          </w:tcPr>
          <w:p w14:paraId="72988D5C"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Meta</w:t>
            </w:r>
          </w:p>
        </w:tc>
        <w:tc>
          <w:tcPr>
            <w:tcW w:w="2700" w:type="dxa"/>
            <w:gridSpan w:val="2"/>
            <w:shd w:val="clear" w:color="000000" w:fill="1F4E79"/>
            <w:vAlign w:val="center"/>
            <w:hideMark/>
          </w:tcPr>
          <w:p w14:paraId="61740864"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Porcentaje de Avance</w:t>
            </w:r>
          </w:p>
        </w:tc>
      </w:tr>
      <w:tr w:rsidR="0079207E" w:rsidRPr="004F6F20" w14:paraId="2611D33F" w14:textId="77777777" w:rsidTr="00B43914">
        <w:trPr>
          <w:trHeight w:val="118"/>
          <w:jc w:val="center"/>
        </w:trPr>
        <w:tc>
          <w:tcPr>
            <w:tcW w:w="0" w:type="auto"/>
            <w:vMerge/>
            <w:vAlign w:val="center"/>
            <w:hideMark/>
          </w:tcPr>
          <w:p w14:paraId="40689615" w14:textId="77777777" w:rsidR="009370B3" w:rsidRPr="00B43914" w:rsidRDefault="009370B3"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0" w:type="auto"/>
            <w:vMerge/>
            <w:vAlign w:val="center"/>
            <w:hideMark/>
          </w:tcPr>
          <w:p w14:paraId="07526858" w14:textId="77777777" w:rsidR="009370B3" w:rsidRPr="00B43914" w:rsidRDefault="009370B3"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0" w:type="auto"/>
            <w:shd w:val="clear" w:color="000000" w:fill="1F4E79"/>
            <w:vAlign w:val="center"/>
            <w:hideMark/>
          </w:tcPr>
          <w:p w14:paraId="7F799ABB" w14:textId="77777777" w:rsidR="009370B3" w:rsidRPr="00B43914" w:rsidRDefault="009370B3" w:rsidP="007866A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Trimestr</w:t>
            </w:r>
            <w:r w:rsidR="007866A3" w:rsidRPr="00B43914">
              <w:rPr>
                <w:rFonts w:ascii="Times New Roman" w:eastAsia="Times New Roman" w:hAnsi="Times New Roman" w:cs="Times New Roman"/>
                <w:b/>
                <w:bCs/>
                <w:color w:val="FFFFFF" w:themeColor="background1"/>
                <w:sz w:val="18"/>
                <w:szCs w:val="24"/>
                <w:lang w:eastAsia="es-DO"/>
              </w:rPr>
              <w:t>e</w:t>
            </w:r>
          </w:p>
        </w:tc>
        <w:tc>
          <w:tcPr>
            <w:tcW w:w="0" w:type="auto"/>
            <w:shd w:val="clear" w:color="000000" w:fill="1F4E79"/>
            <w:vAlign w:val="center"/>
            <w:hideMark/>
          </w:tcPr>
          <w:p w14:paraId="773202EC"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Anual</w:t>
            </w:r>
          </w:p>
        </w:tc>
        <w:tc>
          <w:tcPr>
            <w:tcW w:w="0" w:type="auto"/>
            <w:shd w:val="clear" w:color="000000" w:fill="1F4E79"/>
            <w:vAlign w:val="center"/>
            <w:hideMark/>
          </w:tcPr>
          <w:p w14:paraId="54A715D6" w14:textId="77777777" w:rsidR="009370B3" w:rsidRPr="00B43914" w:rsidRDefault="000D4A2B" w:rsidP="000D4A2B">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 xml:space="preserve">1er </w:t>
            </w:r>
            <w:r w:rsidR="009370B3" w:rsidRPr="00B43914">
              <w:rPr>
                <w:rFonts w:ascii="Times New Roman" w:eastAsia="Times New Roman" w:hAnsi="Times New Roman" w:cs="Times New Roman"/>
                <w:b/>
                <w:bCs/>
                <w:color w:val="FFFFFF" w:themeColor="background1"/>
                <w:sz w:val="18"/>
                <w:szCs w:val="24"/>
                <w:lang w:eastAsia="es-DO"/>
              </w:rPr>
              <w:t xml:space="preserve">Trimestre </w:t>
            </w:r>
          </w:p>
        </w:tc>
        <w:tc>
          <w:tcPr>
            <w:tcW w:w="1619" w:type="dxa"/>
            <w:shd w:val="clear" w:color="000000" w:fill="1F4E79"/>
            <w:vAlign w:val="center"/>
            <w:hideMark/>
          </w:tcPr>
          <w:p w14:paraId="28FDA78F" w14:textId="77777777" w:rsidR="009370B3" w:rsidRPr="00B43914" w:rsidRDefault="009370B3" w:rsidP="000D4A2B">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A</w:t>
            </w:r>
            <w:r w:rsidR="000D4A2B" w:rsidRPr="00B43914">
              <w:rPr>
                <w:rFonts w:ascii="Times New Roman" w:eastAsia="Times New Roman" w:hAnsi="Times New Roman" w:cs="Times New Roman"/>
                <w:b/>
                <w:bCs/>
                <w:color w:val="FFFFFF" w:themeColor="background1"/>
                <w:sz w:val="18"/>
                <w:szCs w:val="24"/>
                <w:lang w:eastAsia="es-DO"/>
              </w:rPr>
              <w:t>cumulado</w:t>
            </w:r>
          </w:p>
        </w:tc>
      </w:tr>
      <w:tr w:rsidR="00446161" w:rsidRPr="004F6F20" w14:paraId="7BC7D381" w14:textId="77777777" w:rsidTr="00BE5877">
        <w:trPr>
          <w:trHeight w:val="201"/>
          <w:jc w:val="center"/>
        </w:trPr>
        <w:tc>
          <w:tcPr>
            <w:tcW w:w="0" w:type="auto"/>
            <w:vMerge w:val="restart"/>
            <w:shd w:val="clear" w:color="auto" w:fill="auto"/>
            <w:vAlign w:val="center"/>
          </w:tcPr>
          <w:p w14:paraId="09660A68" w14:textId="77777777" w:rsidR="00446161" w:rsidRPr="00B43914" w:rsidRDefault="00446161" w:rsidP="00446161">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Administrar los comercios de red de abastecimiento social (RAS)</w:t>
            </w:r>
          </w:p>
        </w:tc>
        <w:tc>
          <w:tcPr>
            <w:tcW w:w="0" w:type="auto"/>
            <w:shd w:val="clear" w:color="auto" w:fill="auto"/>
            <w:vAlign w:val="center"/>
          </w:tcPr>
          <w:p w14:paraId="2AA9DCF3" w14:textId="77777777" w:rsidR="00446161" w:rsidRPr="00B43914" w:rsidRDefault="00446161" w:rsidP="000A1F1E">
            <w:pPr>
              <w:spacing w:after="0" w:line="276" w:lineRule="auto"/>
              <w:jc w:val="center"/>
              <w:rPr>
                <w:rFonts w:ascii="Times New Roman" w:hAnsi="Times New Roman" w:cs="Times New Roman"/>
                <w:sz w:val="18"/>
                <w:szCs w:val="24"/>
              </w:rPr>
            </w:pPr>
            <w:r w:rsidRPr="00B43914">
              <w:rPr>
                <w:rFonts w:ascii="Times New Roman" w:hAnsi="Times New Roman" w:cs="Times New Roman"/>
                <w:sz w:val="18"/>
                <w:szCs w:val="24"/>
              </w:rPr>
              <w:t xml:space="preserve">Cantidad de comercios adheridos activos </w:t>
            </w:r>
          </w:p>
        </w:tc>
        <w:tc>
          <w:tcPr>
            <w:tcW w:w="0" w:type="auto"/>
            <w:shd w:val="clear" w:color="auto" w:fill="auto"/>
            <w:vAlign w:val="center"/>
          </w:tcPr>
          <w:p w14:paraId="518E0D59" w14:textId="784275D1" w:rsidR="00446161" w:rsidRPr="00B43914" w:rsidRDefault="00446161" w:rsidP="000A1F1E">
            <w:pPr>
              <w:spacing w:after="0" w:line="276" w:lineRule="auto"/>
              <w:jc w:val="center"/>
              <w:rPr>
                <w:rFonts w:ascii="Times New Roman" w:hAnsi="Times New Roman" w:cs="Times New Roman"/>
                <w:sz w:val="18"/>
                <w:szCs w:val="24"/>
              </w:rPr>
            </w:pPr>
            <w:r w:rsidRPr="00B43914">
              <w:rPr>
                <w:rFonts w:ascii="Times New Roman" w:hAnsi="Times New Roman" w:cs="Times New Roman"/>
                <w:sz w:val="18"/>
                <w:szCs w:val="24"/>
              </w:rPr>
              <w:t>0</w:t>
            </w:r>
          </w:p>
        </w:tc>
        <w:tc>
          <w:tcPr>
            <w:tcW w:w="0" w:type="auto"/>
            <w:shd w:val="clear" w:color="auto" w:fill="auto"/>
            <w:vAlign w:val="center"/>
          </w:tcPr>
          <w:p w14:paraId="19F43E1B" w14:textId="4C74CDB0" w:rsidR="00446161" w:rsidRPr="00B43914" w:rsidRDefault="00446161" w:rsidP="00B43914">
            <w:pPr>
              <w:spacing w:after="0" w:line="276" w:lineRule="auto"/>
              <w:jc w:val="center"/>
              <w:rPr>
                <w:rFonts w:ascii="Times New Roman" w:hAnsi="Times New Roman" w:cs="Times New Roman"/>
                <w:sz w:val="18"/>
                <w:szCs w:val="24"/>
              </w:rPr>
            </w:pPr>
            <w:r w:rsidRPr="00B43914">
              <w:rPr>
                <w:rFonts w:ascii="Times New Roman" w:hAnsi="Times New Roman" w:cs="Times New Roman"/>
                <w:sz w:val="18"/>
                <w:szCs w:val="24"/>
              </w:rPr>
              <w:t xml:space="preserve">280 comercios </w:t>
            </w:r>
          </w:p>
        </w:tc>
        <w:tc>
          <w:tcPr>
            <w:tcW w:w="0" w:type="auto"/>
            <w:shd w:val="clear" w:color="auto" w:fill="auto"/>
            <w:vAlign w:val="center"/>
          </w:tcPr>
          <w:p w14:paraId="49FF4DFA" w14:textId="563CF45E" w:rsidR="00446161" w:rsidRPr="00B43914" w:rsidRDefault="00AD420C" w:rsidP="005C3D81">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N/A</w:t>
            </w:r>
          </w:p>
        </w:tc>
        <w:tc>
          <w:tcPr>
            <w:tcW w:w="1619" w:type="dxa"/>
            <w:shd w:val="clear" w:color="auto" w:fill="FFFFFF" w:themeFill="background1"/>
            <w:vAlign w:val="center"/>
          </w:tcPr>
          <w:p w14:paraId="625F4430" w14:textId="3874A00E" w:rsidR="00446161" w:rsidRPr="00B43914" w:rsidRDefault="00AD420C" w:rsidP="005C3D81">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N/A</w:t>
            </w:r>
          </w:p>
        </w:tc>
      </w:tr>
      <w:tr w:rsidR="00446161" w:rsidRPr="004F6F20" w14:paraId="06578AB5" w14:textId="77777777" w:rsidTr="00BE5877">
        <w:trPr>
          <w:trHeight w:val="118"/>
          <w:jc w:val="center"/>
        </w:trPr>
        <w:tc>
          <w:tcPr>
            <w:tcW w:w="0" w:type="auto"/>
            <w:vMerge/>
            <w:shd w:val="clear" w:color="auto" w:fill="auto"/>
            <w:vAlign w:val="center"/>
          </w:tcPr>
          <w:p w14:paraId="3C09F58C" w14:textId="77777777" w:rsidR="00446161" w:rsidRPr="00B43914" w:rsidRDefault="00446161" w:rsidP="000A1F1E">
            <w:pPr>
              <w:spacing w:after="0" w:line="276" w:lineRule="auto"/>
              <w:jc w:val="center"/>
              <w:rPr>
                <w:rFonts w:ascii="Times New Roman" w:eastAsia="Times New Roman" w:hAnsi="Times New Roman" w:cs="Times New Roman"/>
                <w:sz w:val="18"/>
                <w:szCs w:val="24"/>
                <w:lang w:eastAsia="es-DO"/>
              </w:rPr>
            </w:pPr>
          </w:p>
        </w:tc>
        <w:tc>
          <w:tcPr>
            <w:tcW w:w="0" w:type="auto"/>
            <w:shd w:val="clear" w:color="auto" w:fill="auto"/>
            <w:vAlign w:val="center"/>
          </w:tcPr>
          <w:p w14:paraId="651DD519" w14:textId="046CFCFA" w:rsidR="00446161" w:rsidRPr="00B43914" w:rsidRDefault="00446161" w:rsidP="000A1F1E">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Cumplimiento al Plan de Supervisión de comercios</w:t>
            </w:r>
          </w:p>
        </w:tc>
        <w:tc>
          <w:tcPr>
            <w:tcW w:w="0" w:type="auto"/>
            <w:shd w:val="clear" w:color="auto" w:fill="auto"/>
            <w:vAlign w:val="center"/>
          </w:tcPr>
          <w:p w14:paraId="448506BC" w14:textId="77B687D1" w:rsidR="00446161" w:rsidRPr="00B43914" w:rsidRDefault="00446161" w:rsidP="000A1F1E">
            <w:pPr>
              <w:spacing w:after="0" w:line="276" w:lineRule="auto"/>
              <w:jc w:val="center"/>
              <w:rPr>
                <w:rFonts w:ascii="Times New Roman" w:hAnsi="Times New Roman" w:cs="Times New Roman"/>
                <w:sz w:val="18"/>
                <w:szCs w:val="24"/>
              </w:rPr>
            </w:pPr>
            <w:r w:rsidRPr="00B43914">
              <w:rPr>
                <w:rFonts w:ascii="Times New Roman" w:hAnsi="Times New Roman" w:cs="Times New Roman"/>
                <w:sz w:val="18"/>
                <w:szCs w:val="24"/>
              </w:rPr>
              <w:t>0</w:t>
            </w:r>
          </w:p>
        </w:tc>
        <w:tc>
          <w:tcPr>
            <w:tcW w:w="0" w:type="auto"/>
            <w:shd w:val="clear" w:color="auto" w:fill="auto"/>
            <w:vAlign w:val="center"/>
          </w:tcPr>
          <w:p w14:paraId="51840FE2" w14:textId="2897390F" w:rsidR="00446161" w:rsidRPr="00B43914" w:rsidRDefault="00B43914" w:rsidP="00B43914">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900</w:t>
            </w:r>
            <w:r w:rsidR="00446161" w:rsidRPr="00B43914">
              <w:rPr>
                <w:rFonts w:ascii="Times New Roman" w:hAnsi="Times New Roman" w:cs="Times New Roman"/>
                <w:sz w:val="18"/>
                <w:szCs w:val="24"/>
              </w:rPr>
              <w:t xml:space="preserve"> </w:t>
            </w:r>
          </w:p>
        </w:tc>
        <w:tc>
          <w:tcPr>
            <w:tcW w:w="0" w:type="auto"/>
            <w:shd w:val="clear" w:color="auto" w:fill="auto"/>
            <w:vAlign w:val="center"/>
          </w:tcPr>
          <w:p w14:paraId="52622878" w14:textId="378EEA4C" w:rsidR="00446161" w:rsidRPr="00B43914" w:rsidRDefault="00446161" w:rsidP="000A1F1E">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N/A</w:t>
            </w:r>
          </w:p>
        </w:tc>
        <w:tc>
          <w:tcPr>
            <w:tcW w:w="1619" w:type="dxa"/>
            <w:shd w:val="clear" w:color="auto" w:fill="FFFFFF" w:themeFill="background1"/>
            <w:vAlign w:val="center"/>
          </w:tcPr>
          <w:p w14:paraId="1AB7557E" w14:textId="420A8794" w:rsidR="00446161" w:rsidRPr="00B43914" w:rsidRDefault="00446161" w:rsidP="000A1F1E">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N/A</w:t>
            </w:r>
          </w:p>
        </w:tc>
      </w:tr>
    </w:tbl>
    <w:p w14:paraId="6771039D" w14:textId="1664BA19" w:rsidR="00B31879" w:rsidRPr="004F6F20" w:rsidRDefault="00B31879" w:rsidP="00467A2C">
      <w:pPr>
        <w:spacing w:after="0" w:line="276" w:lineRule="auto"/>
        <w:jc w:val="both"/>
        <w:rPr>
          <w:rFonts w:ascii="Times New Roman" w:hAnsi="Times New Roman" w:cs="Times New Roman"/>
          <w:b/>
          <w:sz w:val="18"/>
          <w:szCs w:val="24"/>
          <w:lang w:val="es-US"/>
        </w:rPr>
      </w:pPr>
    </w:p>
    <w:p w14:paraId="31441B30" w14:textId="4D8E0509" w:rsidR="00616ADE" w:rsidRPr="004F6F20" w:rsidRDefault="00616ADE" w:rsidP="00467A2C">
      <w:pPr>
        <w:spacing w:after="0" w:line="276" w:lineRule="auto"/>
        <w:jc w:val="both"/>
        <w:rPr>
          <w:rFonts w:ascii="Times New Roman" w:hAnsi="Times New Roman" w:cs="Times New Roman"/>
          <w:noProof/>
          <w:sz w:val="18"/>
          <w:szCs w:val="24"/>
        </w:rPr>
      </w:pPr>
      <w:bookmarkStart w:id="15" w:name="_Hlk141432186"/>
    </w:p>
    <w:p w14:paraId="4BBBA795" w14:textId="77777777" w:rsidR="005D6A2A" w:rsidRPr="004F6F20" w:rsidRDefault="00AD2589" w:rsidP="00467A2C">
      <w:pPr>
        <w:spacing w:after="0" w:line="276" w:lineRule="auto"/>
        <w:jc w:val="both"/>
        <w:rPr>
          <w:rFonts w:ascii="Times New Roman" w:hAnsi="Times New Roman" w:cs="Times New Roman"/>
          <w:b/>
          <w:sz w:val="18"/>
          <w:szCs w:val="24"/>
          <w:lang w:val="es-US"/>
        </w:rPr>
      </w:pPr>
      <w:r w:rsidRPr="004F6F20">
        <w:rPr>
          <w:rFonts w:ascii="Times New Roman" w:hAnsi="Times New Roman" w:cs="Times New Roman"/>
          <w:b/>
          <w:sz w:val="18"/>
          <w:szCs w:val="24"/>
          <w:lang w:val="es-US"/>
        </w:rPr>
        <w:t>DESCRIPCIÓN DE AVANCES:</w:t>
      </w:r>
    </w:p>
    <w:p w14:paraId="14C40901" w14:textId="77777777" w:rsidR="00B247D9" w:rsidRPr="004F6F20" w:rsidRDefault="00B247D9" w:rsidP="00B247D9">
      <w:pPr>
        <w:spacing w:line="276" w:lineRule="auto"/>
        <w:rPr>
          <w:rFonts w:ascii="Times New Roman" w:hAnsi="Times New Roman" w:cs="Times New Roman"/>
          <w:b/>
          <w:color w:val="FF0000"/>
          <w:sz w:val="18"/>
          <w:szCs w:val="24"/>
          <w:highlight w:val="yellow"/>
          <w:lang w:val="es-AR"/>
        </w:rPr>
      </w:pPr>
    </w:p>
    <w:p w14:paraId="04E5952B" w14:textId="2243D690" w:rsidR="005C3D81" w:rsidRPr="00777B2C" w:rsidRDefault="00AD420C" w:rsidP="00AD420C">
      <w:pPr>
        <w:spacing w:after="200" w:line="240" w:lineRule="auto"/>
        <w:ind w:right="474"/>
        <w:rPr>
          <w:rFonts w:ascii="Times New Roman" w:hAnsi="Times New Roman"/>
          <w:b/>
          <w:bCs/>
          <w:sz w:val="18"/>
          <w:lang w:val="es-US"/>
        </w:rPr>
      </w:pPr>
      <w:r w:rsidRPr="00777B2C">
        <w:rPr>
          <w:rFonts w:ascii="Times New Roman" w:hAnsi="Times New Roman" w:cs="Times New Roman"/>
          <w:b/>
          <w:bCs/>
          <w:sz w:val="18"/>
          <w:szCs w:val="24"/>
          <w:u w:color="000000"/>
        </w:rPr>
        <w:t>PRODUCTO 1</w:t>
      </w:r>
      <w:r w:rsidRPr="00777B2C">
        <w:rPr>
          <w:rFonts w:ascii="Times New Roman" w:hAnsi="Times New Roman" w:cs="Times New Roman"/>
          <w:b/>
          <w:bCs/>
          <w:sz w:val="18"/>
          <w:szCs w:val="24"/>
        </w:rPr>
        <w:t xml:space="preserve">.  </w:t>
      </w:r>
      <w:r w:rsidR="003974E6" w:rsidRPr="00777B2C">
        <w:rPr>
          <w:rFonts w:ascii="Times New Roman" w:hAnsi="Times New Roman"/>
          <w:b/>
          <w:bCs/>
          <w:sz w:val="18"/>
          <w:lang w:val="es-US"/>
        </w:rPr>
        <w:t xml:space="preserve">Cantidad de comercios de la RAS que cumplen con </w:t>
      </w:r>
      <w:r w:rsidR="005C3D81" w:rsidRPr="00777B2C">
        <w:rPr>
          <w:rFonts w:ascii="Times New Roman" w:hAnsi="Times New Roman"/>
          <w:b/>
          <w:bCs/>
          <w:sz w:val="18"/>
          <w:lang w:val="es-US"/>
        </w:rPr>
        <w:t>Adhesión de comercios a la RAS.</w:t>
      </w:r>
    </w:p>
    <w:bookmarkEnd w:id="15"/>
    <w:p w14:paraId="76984DE3" w14:textId="77777777" w:rsidR="005C3D81" w:rsidRPr="00AD420C" w:rsidRDefault="005C3D81" w:rsidP="005C3D81">
      <w:pPr>
        <w:pStyle w:val="Prrafodelista"/>
        <w:ind w:left="709" w:right="474"/>
        <w:rPr>
          <w:rFonts w:ascii="Times New Roman" w:eastAsia="Batang" w:hAnsi="Times New Roman"/>
          <w:sz w:val="18"/>
          <w:shd w:val="clear" w:color="auto" w:fill="FFFFFF"/>
          <w:lang w:val="es-DO" w:eastAsia="en-US"/>
        </w:rPr>
      </w:pPr>
    </w:p>
    <w:p w14:paraId="008A88A5" w14:textId="79B6083D" w:rsidR="00446161" w:rsidRPr="0083293D" w:rsidRDefault="005C3D81" w:rsidP="0083293D">
      <w:pPr>
        <w:spacing w:line="360" w:lineRule="auto"/>
        <w:jc w:val="both"/>
        <w:rPr>
          <w:rFonts w:ascii="Times New Roman" w:hAnsi="Times New Roman" w:cs="Times New Roman"/>
          <w:sz w:val="18"/>
          <w:szCs w:val="24"/>
          <w:shd w:val="clear" w:color="auto" w:fill="FFFFFF"/>
        </w:rPr>
      </w:pPr>
      <w:r w:rsidRPr="004F6F20">
        <w:rPr>
          <w:rFonts w:ascii="Times New Roman" w:hAnsi="Times New Roman" w:cs="Times New Roman"/>
          <w:sz w:val="18"/>
          <w:szCs w:val="24"/>
          <w:shd w:val="clear" w:color="auto" w:fill="FFFFFF"/>
        </w:rPr>
        <w:t xml:space="preserve">En el primer  trimestre del año la RAS se  ha enfocado en el seguimiento al  análisis y monitoreo correspondiente a las transacciones que se realizan en los comercios adheridos a la RAS, debido al continuo reporte y alertas de fraudes  a través de las compañías de </w:t>
      </w:r>
      <w:r w:rsidR="009F5C39" w:rsidRPr="004F6F20">
        <w:rPr>
          <w:rFonts w:ascii="Times New Roman" w:hAnsi="Times New Roman" w:cs="Times New Roman"/>
          <w:sz w:val="18"/>
          <w:szCs w:val="24"/>
          <w:shd w:val="clear" w:color="auto" w:fill="FFFFFF"/>
        </w:rPr>
        <w:t>aquerencia</w:t>
      </w:r>
      <w:r w:rsidRPr="004F6F20">
        <w:rPr>
          <w:rFonts w:ascii="Times New Roman" w:hAnsi="Times New Roman" w:cs="Times New Roman"/>
          <w:sz w:val="18"/>
          <w:szCs w:val="24"/>
          <w:shd w:val="clear" w:color="auto" w:fill="FFFFFF"/>
        </w:rPr>
        <w:t xml:space="preserve">, delegaciones, departamento de seguridad, servicios al beneficiarios, redes sociales y </w:t>
      </w:r>
      <w:proofErr w:type="spellStart"/>
      <w:r w:rsidRPr="004F6F20">
        <w:rPr>
          <w:rFonts w:ascii="Times New Roman" w:hAnsi="Times New Roman" w:cs="Times New Roman"/>
          <w:sz w:val="18"/>
          <w:szCs w:val="24"/>
          <w:shd w:val="clear" w:color="auto" w:fill="FFFFFF"/>
        </w:rPr>
        <w:t>Call</w:t>
      </w:r>
      <w:proofErr w:type="spellEnd"/>
      <w:r w:rsidRPr="004F6F20">
        <w:rPr>
          <w:rFonts w:ascii="Times New Roman" w:hAnsi="Times New Roman" w:cs="Times New Roman"/>
          <w:sz w:val="18"/>
          <w:szCs w:val="24"/>
          <w:shd w:val="clear" w:color="auto" w:fill="FFFFFF"/>
        </w:rPr>
        <w:t xml:space="preserve"> Center a nuestro equipo de análisis y monitoreo lo que ha provocado  la suspensión y sometimiento a la justicia de una gran cantidad de comercios. </w:t>
      </w:r>
      <w:r w:rsidR="00AD420C">
        <w:rPr>
          <w:rFonts w:ascii="Times New Roman" w:hAnsi="Times New Roman" w:cs="Times New Roman"/>
          <w:sz w:val="18"/>
          <w:szCs w:val="24"/>
          <w:shd w:val="clear" w:color="auto" w:fill="FFFFFF"/>
        </w:rPr>
        <w:t>Los productos de la RAS están programados para los trimestres 2, 3 y 4.</w:t>
      </w:r>
    </w:p>
    <w:p w14:paraId="5DFC3DB6" w14:textId="74F064CF" w:rsidR="009F5C39" w:rsidRDefault="009F5C39" w:rsidP="00984D54">
      <w:pPr>
        <w:spacing w:after="200" w:line="360" w:lineRule="auto"/>
        <w:jc w:val="both"/>
        <w:rPr>
          <w:rFonts w:ascii="Times New Roman" w:hAnsi="Times New Roman" w:cs="Times New Roman"/>
          <w:sz w:val="18"/>
          <w:szCs w:val="24"/>
        </w:rPr>
      </w:pPr>
    </w:p>
    <w:p w14:paraId="45585E92" w14:textId="1E36109B" w:rsidR="0083293D" w:rsidRDefault="0083293D" w:rsidP="00984D54">
      <w:pPr>
        <w:spacing w:after="200" w:line="360" w:lineRule="auto"/>
        <w:jc w:val="both"/>
        <w:rPr>
          <w:rFonts w:ascii="Times New Roman" w:hAnsi="Times New Roman" w:cs="Times New Roman"/>
          <w:sz w:val="18"/>
          <w:szCs w:val="24"/>
        </w:rPr>
      </w:pPr>
    </w:p>
    <w:p w14:paraId="1B27C953" w14:textId="3ECC37C1" w:rsidR="0083293D" w:rsidRDefault="0083293D" w:rsidP="00984D54">
      <w:pPr>
        <w:spacing w:after="200" w:line="360" w:lineRule="auto"/>
        <w:jc w:val="both"/>
        <w:rPr>
          <w:rFonts w:ascii="Times New Roman" w:hAnsi="Times New Roman" w:cs="Times New Roman"/>
          <w:sz w:val="18"/>
          <w:szCs w:val="24"/>
        </w:rPr>
      </w:pPr>
    </w:p>
    <w:p w14:paraId="3B83AD9F" w14:textId="14B1CC0E" w:rsidR="0083293D" w:rsidRDefault="0083293D" w:rsidP="00984D54">
      <w:pPr>
        <w:spacing w:after="200" w:line="360" w:lineRule="auto"/>
        <w:jc w:val="both"/>
        <w:rPr>
          <w:rFonts w:ascii="Times New Roman" w:hAnsi="Times New Roman" w:cs="Times New Roman"/>
          <w:sz w:val="18"/>
          <w:szCs w:val="24"/>
        </w:rPr>
      </w:pPr>
    </w:p>
    <w:p w14:paraId="03EDF4DB" w14:textId="5316A7AA" w:rsidR="0083293D" w:rsidRDefault="0083293D" w:rsidP="00984D54">
      <w:pPr>
        <w:spacing w:after="200" w:line="360" w:lineRule="auto"/>
        <w:jc w:val="both"/>
        <w:rPr>
          <w:rFonts w:ascii="Times New Roman" w:hAnsi="Times New Roman" w:cs="Times New Roman"/>
          <w:sz w:val="18"/>
          <w:szCs w:val="24"/>
        </w:rPr>
      </w:pPr>
    </w:p>
    <w:p w14:paraId="272B14C7" w14:textId="0543789C" w:rsidR="0083293D" w:rsidRDefault="0083293D" w:rsidP="00984D54">
      <w:pPr>
        <w:spacing w:after="200" w:line="360" w:lineRule="auto"/>
        <w:jc w:val="both"/>
        <w:rPr>
          <w:rFonts w:ascii="Times New Roman" w:hAnsi="Times New Roman" w:cs="Times New Roman"/>
          <w:sz w:val="18"/>
          <w:szCs w:val="24"/>
        </w:rPr>
      </w:pPr>
    </w:p>
    <w:p w14:paraId="0876BDD6" w14:textId="77777777" w:rsidR="0083293D" w:rsidRPr="004F6F20" w:rsidRDefault="0083293D" w:rsidP="00984D54">
      <w:pPr>
        <w:spacing w:after="200" w:line="360" w:lineRule="auto"/>
        <w:jc w:val="both"/>
        <w:rPr>
          <w:rFonts w:ascii="Times New Roman" w:hAnsi="Times New Roman" w:cs="Times New Roman"/>
          <w:sz w:val="18"/>
          <w:szCs w:val="24"/>
        </w:rPr>
      </w:pPr>
    </w:p>
    <w:p w14:paraId="79AD10E6" w14:textId="2D587DD9" w:rsidR="007A0AF5" w:rsidRPr="004F6F20" w:rsidRDefault="00060EE7" w:rsidP="00467A2C">
      <w:pPr>
        <w:pStyle w:val="Ttulo2"/>
        <w:spacing w:line="276" w:lineRule="auto"/>
        <w:jc w:val="both"/>
        <w:rPr>
          <w:rFonts w:ascii="Times New Roman" w:hAnsi="Times New Roman" w:cs="Times New Roman"/>
          <w:b/>
          <w:color w:val="auto"/>
          <w:sz w:val="18"/>
          <w:szCs w:val="24"/>
          <w:lang w:val="es-US"/>
        </w:rPr>
      </w:pPr>
      <w:bookmarkStart w:id="16" w:name="_Toc140766535"/>
      <w:bookmarkStart w:id="17" w:name="_Hlk141432215"/>
      <w:r w:rsidRPr="004F6F20">
        <w:rPr>
          <w:rFonts w:ascii="Times New Roman" w:hAnsi="Times New Roman" w:cs="Times New Roman"/>
          <w:b/>
          <w:color w:val="auto"/>
          <w:sz w:val="18"/>
          <w:szCs w:val="24"/>
          <w:lang w:val="es-US"/>
        </w:rPr>
        <w:lastRenderedPageBreak/>
        <w:t>E</w:t>
      </w:r>
      <w:r w:rsidR="00582C64" w:rsidRPr="004F6F20">
        <w:rPr>
          <w:rFonts w:ascii="Times New Roman" w:hAnsi="Times New Roman" w:cs="Times New Roman"/>
          <w:b/>
          <w:color w:val="auto"/>
          <w:sz w:val="18"/>
          <w:szCs w:val="24"/>
          <w:lang w:val="es-US"/>
        </w:rPr>
        <w:t>je</w:t>
      </w:r>
      <w:r w:rsidRPr="004F6F20">
        <w:rPr>
          <w:rFonts w:ascii="Times New Roman" w:hAnsi="Times New Roman" w:cs="Times New Roman"/>
          <w:b/>
          <w:color w:val="auto"/>
          <w:sz w:val="18"/>
          <w:szCs w:val="24"/>
          <w:lang w:val="es-US"/>
        </w:rPr>
        <w:t xml:space="preserve"> E</w:t>
      </w:r>
      <w:r w:rsidR="00582C64" w:rsidRPr="004F6F20">
        <w:rPr>
          <w:rFonts w:ascii="Times New Roman" w:hAnsi="Times New Roman" w:cs="Times New Roman"/>
          <w:b/>
          <w:color w:val="auto"/>
          <w:sz w:val="18"/>
          <w:szCs w:val="24"/>
          <w:lang w:val="es-US"/>
        </w:rPr>
        <w:t>stratégico</w:t>
      </w:r>
      <w:r w:rsidRPr="004F6F20">
        <w:rPr>
          <w:rFonts w:ascii="Times New Roman" w:hAnsi="Times New Roman" w:cs="Times New Roman"/>
          <w:b/>
          <w:color w:val="auto"/>
          <w:sz w:val="18"/>
          <w:szCs w:val="24"/>
          <w:lang w:val="es-US"/>
        </w:rPr>
        <w:t xml:space="preserve"> 3: </w:t>
      </w:r>
      <w:r w:rsidR="0016289B" w:rsidRPr="004F6F20">
        <w:rPr>
          <w:rFonts w:ascii="Times New Roman" w:hAnsi="Times New Roman" w:cs="Times New Roman"/>
          <w:b/>
          <w:color w:val="auto"/>
          <w:sz w:val="18"/>
          <w:szCs w:val="24"/>
          <w:lang w:val="es-US"/>
        </w:rPr>
        <w:t>Fortalecimiento Institucional</w:t>
      </w:r>
      <w:r w:rsidR="005834CD" w:rsidRPr="004F6F20">
        <w:rPr>
          <w:rFonts w:ascii="Times New Roman" w:hAnsi="Times New Roman" w:cs="Times New Roman"/>
          <w:b/>
          <w:color w:val="auto"/>
          <w:sz w:val="18"/>
          <w:szCs w:val="24"/>
          <w:lang w:val="es-US"/>
        </w:rPr>
        <w:t>.</w:t>
      </w:r>
      <w:bookmarkEnd w:id="16"/>
    </w:p>
    <w:bookmarkEnd w:id="17"/>
    <w:p w14:paraId="7F6E31A6" w14:textId="77777777" w:rsidR="00084CDD" w:rsidRPr="004F6F20" w:rsidRDefault="00084CDD" w:rsidP="00467A2C">
      <w:pPr>
        <w:spacing w:after="0" w:line="276" w:lineRule="auto"/>
        <w:jc w:val="both"/>
        <w:rPr>
          <w:rFonts w:ascii="Times New Roman" w:hAnsi="Times New Roman" w:cs="Times New Roman"/>
          <w:sz w:val="18"/>
          <w:szCs w:val="24"/>
          <w:shd w:val="clear" w:color="auto" w:fill="FFFFFF"/>
        </w:rPr>
      </w:pPr>
    </w:p>
    <w:p w14:paraId="4B33EE45" w14:textId="42A8C841" w:rsidR="00446161" w:rsidRPr="004F6F20" w:rsidRDefault="00AD2589" w:rsidP="005C3D81">
      <w:pPr>
        <w:spacing w:after="0" w:line="360" w:lineRule="auto"/>
        <w:jc w:val="both"/>
        <w:rPr>
          <w:rFonts w:ascii="Times New Roman" w:hAnsi="Times New Roman" w:cs="Times New Roman"/>
          <w:sz w:val="18"/>
          <w:szCs w:val="24"/>
          <w:shd w:val="clear" w:color="auto" w:fill="FFFFFF"/>
        </w:rPr>
      </w:pPr>
      <w:r w:rsidRPr="004F6F20">
        <w:rPr>
          <w:rFonts w:ascii="Times New Roman" w:hAnsi="Times New Roman" w:cs="Times New Roman"/>
          <w:sz w:val="18"/>
          <w:szCs w:val="24"/>
          <w:shd w:val="clear" w:color="auto" w:fill="FFFFFF"/>
        </w:rPr>
        <w:t>Este eje procura asegurar la efectividad y calidad de la gestión institucional, con enfoque orientado a resultados y de mejora continua. En el entendido de que existe mayor probabilidad de éxito en alcanzar los resultados institucionales mediante una gestión integral y eficiente de los procesos transversales de la institución, apoyada en la equi</w:t>
      </w:r>
      <w:r w:rsidR="00556365" w:rsidRPr="004F6F20">
        <w:rPr>
          <w:rFonts w:ascii="Times New Roman" w:hAnsi="Times New Roman" w:cs="Times New Roman"/>
          <w:sz w:val="18"/>
          <w:szCs w:val="24"/>
          <w:shd w:val="clear" w:color="auto" w:fill="FFFFFF"/>
        </w:rPr>
        <w:t>dad y la responsabilidad social</w:t>
      </w:r>
    </w:p>
    <w:p w14:paraId="56EA72F4" w14:textId="77777777" w:rsidR="00446161" w:rsidRPr="004F6F20" w:rsidRDefault="00446161" w:rsidP="00467A2C">
      <w:pPr>
        <w:spacing w:after="0" w:line="276" w:lineRule="auto"/>
        <w:jc w:val="both"/>
        <w:rPr>
          <w:rFonts w:ascii="Times New Roman" w:hAnsi="Times New Roman" w:cs="Times New Roman"/>
          <w:b/>
          <w:sz w:val="18"/>
          <w:szCs w:val="24"/>
          <w:lang w:val="es-US"/>
        </w:rPr>
      </w:pPr>
      <w:bookmarkStart w:id="18" w:name="_Hlk141432224"/>
    </w:p>
    <w:p w14:paraId="0EFF1887" w14:textId="22489E37" w:rsidR="009013E0" w:rsidRPr="004F6F20" w:rsidRDefault="00060EE7" w:rsidP="00467A2C">
      <w:pPr>
        <w:spacing w:after="0" w:line="276" w:lineRule="auto"/>
        <w:jc w:val="both"/>
        <w:rPr>
          <w:rFonts w:ascii="Times New Roman" w:hAnsi="Times New Roman" w:cs="Times New Roman"/>
          <w:b/>
          <w:sz w:val="18"/>
          <w:szCs w:val="24"/>
          <w:lang w:val="es-US"/>
        </w:rPr>
      </w:pPr>
      <w:r w:rsidRPr="004F6F20">
        <w:rPr>
          <w:rFonts w:ascii="Times New Roman" w:hAnsi="Times New Roman" w:cs="Times New Roman"/>
          <w:b/>
          <w:sz w:val="18"/>
          <w:szCs w:val="24"/>
          <w:lang w:val="es-US"/>
        </w:rPr>
        <w:t>Objetivo Estratégico 3.1:</w:t>
      </w:r>
      <w:r w:rsidR="007A0AF5" w:rsidRPr="004F6F20">
        <w:rPr>
          <w:rFonts w:ascii="Times New Roman" w:hAnsi="Times New Roman" w:cs="Times New Roman"/>
          <w:b/>
          <w:sz w:val="18"/>
          <w:szCs w:val="24"/>
          <w:lang w:val="es-US"/>
        </w:rPr>
        <w:t xml:space="preserve"> </w:t>
      </w:r>
      <w:r w:rsidR="0016289B" w:rsidRPr="004F6F20">
        <w:rPr>
          <w:rFonts w:ascii="Times New Roman" w:hAnsi="Times New Roman" w:cs="Times New Roman"/>
          <w:b/>
          <w:sz w:val="18"/>
          <w:szCs w:val="24"/>
          <w:lang w:val="es-US"/>
        </w:rPr>
        <w:t xml:space="preserve">Mejorar la efectividad y calidad de la gestión institucional, a través del mejoramiento sostenible de la productividad laboral, la calidad del empleo y la mejora continua.   </w:t>
      </w:r>
    </w:p>
    <w:bookmarkEnd w:id="18"/>
    <w:p w14:paraId="5C6A2E1E" w14:textId="77777777" w:rsidR="00537681" w:rsidRPr="004F6F20" w:rsidRDefault="00537681" w:rsidP="00467A2C">
      <w:pPr>
        <w:spacing w:after="0" w:line="276" w:lineRule="auto"/>
        <w:jc w:val="both"/>
        <w:rPr>
          <w:rFonts w:ascii="Times New Roman" w:hAnsi="Times New Roman" w:cs="Times New Roman"/>
          <w:sz w:val="18"/>
          <w:szCs w:val="24"/>
          <w:lang w:val="es-US"/>
        </w:rPr>
      </w:pPr>
    </w:p>
    <w:tbl>
      <w:tblPr>
        <w:tblW w:w="10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5"/>
        <w:gridCol w:w="1710"/>
        <w:gridCol w:w="1170"/>
        <w:gridCol w:w="2978"/>
        <w:gridCol w:w="981"/>
        <w:gridCol w:w="810"/>
        <w:gridCol w:w="1080"/>
        <w:gridCol w:w="1080"/>
      </w:tblGrid>
      <w:tr w:rsidR="004A580E" w:rsidRPr="006C0553" w14:paraId="4CC382EA" w14:textId="77777777" w:rsidTr="00EB69AA">
        <w:trPr>
          <w:trHeight w:val="313"/>
          <w:jc w:val="center"/>
        </w:trPr>
        <w:tc>
          <w:tcPr>
            <w:tcW w:w="1165" w:type="dxa"/>
            <w:vMerge w:val="restart"/>
            <w:shd w:val="clear" w:color="000000" w:fill="1F4E79"/>
            <w:vAlign w:val="center"/>
            <w:hideMark/>
          </w:tcPr>
          <w:p w14:paraId="7078127B" w14:textId="77777777" w:rsidR="004A580E" w:rsidRPr="006C0553" w:rsidRDefault="004A580E"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Macro Producto</w:t>
            </w:r>
          </w:p>
        </w:tc>
        <w:tc>
          <w:tcPr>
            <w:tcW w:w="1710" w:type="dxa"/>
            <w:vMerge w:val="restart"/>
            <w:shd w:val="clear" w:color="auto" w:fill="1F4E79" w:themeFill="accent1" w:themeFillShade="80"/>
            <w:vAlign w:val="center"/>
          </w:tcPr>
          <w:p w14:paraId="4969F3DE" w14:textId="0FD2A509" w:rsidR="004A580E" w:rsidRPr="006C0553" w:rsidRDefault="004A580E" w:rsidP="00467A2C">
            <w:pPr>
              <w:spacing w:after="0" w:line="276" w:lineRule="auto"/>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Producto</w:t>
            </w:r>
            <w:r>
              <w:rPr>
                <w:rFonts w:ascii="Times New Roman" w:eastAsia="Times New Roman" w:hAnsi="Times New Roman" w:cs="Times New Roman"/>
                <w:b/>
                <w:bCs/>
                <w:color w:val="FFFFFF" w:themeColor="background1"/>
                <w:sz w:val="18"/>
                <w:szCs w:val="24"/>
                <w:lang w:eastAsia="es-DO"/>
              </w:rPr>
              <w:t xml:space="preserve"> </w:t>
            </w:r>
            <w:r w:rsidRPr="006C0553">
              <w:rPr>
                <w:rFonts w:ascii="Times New Roman" w:eastAsia="Times New Roman" w:hAnsi="Times New Roman" w:cs="Times New Roman"/>
                <w:b/>
                <w:bCs/>
                <w:color w:val="FFFFFF" w:themeColor="background1"/>
                <w:sz w:val="18"/>
                <w:szCs w:val="24"/>
                <w:lang w:eastAsia="es-DO"/>
              </w:rPr>
              <w:t>/</w:t>
            </w:r>
            <w:r>
              <w:rPr>
                <w:rFonts w:ascii="Times New Roman" w:eastAsia="Times New Roman" w:hAnsi="Times New Roman" w:cs="Times New Roman"/>
                <w:b/>
                <w:bCs/>
                <w:color w:val="FFFFFF" w:themeColor="background1"/>
                <w:sz w:val="18"/>
                <w:szCs w:val="24"/>
                <w:lang w:eastAsia="es-DO"/>
              </w:rPr>
              <w:t xml:space="preserve"> </w:t>
            </w:r>
            <w:r w:rsidRPr="006C0553">
              <w:rPr>
                <w:rFonts w:ascii="Times New Roman" w:eastAsia="Times New Roman" w:hAnsi="Times New Roman" w:cs="Times New Roman"/>
                <w:b/>
                <w:bCs/>
                <w:color w:val="FFFFFF" w:themeColor="background1"/>
                <w:sz w:val="18"/>
                <w:szCs w:val="24"/>
                <w:lang w:eastAsia="es-DO"/>
              </w:rPr>
              <w:t>Objetivo</w:t>
            </w:r>
          </w:p>
        </w:tc>
        <w:tc>
          <w:tcPr>
            <w:tcW w:w="1170" w:type="dxa"/>
            <w:vMerge w:val="restart"/>
            <w:shd w:val="clear" w:color="000000" w:fill="1F4E79"/>
            <w:vAlign w:val="center"/>
          </w:tcPr>
          <w:p w14:paraId="39CE0E5F" w14:textId="2B572E9C" w:rsidR="004A580E" w:rsidRPr="006C0553" w:rsidRDefault="004A580E" w:rsidP="004A580E">
            <w:pPr>
              <w:spacing w:after="0" w:line="276" w:lineRule="auto"/>
              <w:jc w:val="center"/>
              <w:rPr>
                <w:rFonts w:ascii="Times New Roman" w:eastAsia="Times New Roman" w:hAnsi="Times New Roman" w:cs="Times New Roman"/>
                <w:b/>
                <w:bCs/>
                <w:color w:val="FFFFFF" w:themeColor="background1"/>
                <w:sz w:val="18"/>
                <w:szCs w:val="24"/>
                <w:lang w:eastAsia="es-DO"/>
              </w:rPr>
            </w:pPr>
            <w:r>
              <w:rPr>
                <w:rFonts w:ascii="Times New Roman" w:eastAsia="Times New Roman" w:hAnsi="Times New Roman" w:cs="Times New Roman"/>
                <w:b/>
                <w:bCs/>
                <w:color w:val="FFFFFF" w:themeColor="background1"/>
                <w:sz w:val="18"/>
                <w:szCs w:val="24"/>
                <w:lang w:eastAsia="es-DO"/>
              </w:rPr>
              <w:t>Índice de Graficas</w:t>
            </w:r>
          </w:p>
        </w:tc>
        <w:tc>
          <w:tcPr>
            <w:tcW w:w="2978" w:type="dxa"/>
            <w:vMerge w:val="restart"/>
            <w:shd w:val="clear" w:color="000000" w:fill="1F4E79"/>
            <w:vAlign w:val="center"/>
            <w:hideMark/>
          </w:tcPr>
          <w:p w14:paraId="00BD56CE" w14:textId="52C06420" w:rsidR="004A580E" w:rsidRPr="006C0553" w:rsidRDefault="004A580E"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Indicador</w:t>
            </w:r>
          </w:p>
        </w:tc>
        <w:tc>
          <w:tcPr>
            <w:tcW w:w="1791" w:type="dxa"/>
            <w:gridSpan w:val="2"/>
            <w:shd w:val="clear" w:color="000000" w:fill="1F4E79"/>
            <w:vAlign w:val="center"/>
            <w:hideMark/>
          </w:tcPr>
          <w:p w14:paraId="7AB7D76D" w14:textId="77777777" w:rsidR="004A580E" w:rsidRPr="006C0553" w:rsidRDefault="004A580E"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Meta</w:t>
            </w:r>
          </w:p>
        </w:tc>
        <w:tc>
          <w:tcPr>
            <w:tcW w:w="2160" w:type="dxa"/>
            <w:gridSpan w:val="2"/>
            <w:shd w:val="clear" w:color="000000" w:fill="1F4E79"/>
            <w:vAlign w:val="center"/>
            <w:hideMark/>
          </w:tcPr>
          <w:p w14:paraId="79D07272" w14:textId="77777777" w:rsidR="004A580E" w:rsidRPr="006C0553" w:rsidRDefault="004A580E"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Porcentaje de Avance</w:t>
            </w:r>
          </w:p>
        </w:tc>
      </w:tr>
      <w:tr w:rsidR="004A580E" w:rsidRPr="006C0553" w14:paraId="23A082D2" w14:textId="77777777" w:rsidTr="00EB69AA">
        <w:trPr>
          <w:trHeight w:val="264"/>
          <w:jc w:val="center"/>
        </w:trPr>
        <w:tc>
          <w:tcPr>
            <w:tcW w:w="1165" w:type="dxa"/>
            <w:vMerge/>
            <w:vAlign w:val="center"/>
            <w:hideMark/>
          </w:tcPr>
          <w:p w14:paraId="03821C75" w14:textId="77777777" w:rsidR="004A580E" w:rsidRPr="006C0553" w:rsidRDefault="004A580E"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1710" w:type="dxa"/>
            <w:vMerge/>
            <w:shd w:val="clear" w:color="auto" w:fill="1F4E79" w:themeFill="accent1" w:themeFillShade="80"/>
            <w:vAlign w:val="center"/>
          </w:tcPr>
          <w:p w14:paraId="318A78FD" w14:textId="58423C11" w:rsidR="004A580E" w:rsidRPr="006C0553" w:rsidRDefault="004A580E"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1170" w:type="dxa"/>
            <w:vMerge/>
          </w:tcPr>
          <w:p w14:paraId="6B40ADCD" w14:textId="77777777" w:rsidR="004A580E" w:rsidRPr="006C0553" w:rsidRDefault="004A580E"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2978" w:type="dxa"/>
            <w:vMerge/>
            <w:vAlign w:val="center"/>
            <w:hideMark/>
          </w:tcPr>
          <w:p w14:paraId="28505C80" w14:textId="310A17D2" w:rsidR="004A580E" w:rsidRPr="006C0553" w:rsidRDefault="004A580E"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981" w:type="dxa"/>
            <w:shd w:val="clear" w:color="000000" w:fill="1F4E79"/>
            <w:vAlign w:val="center"/>
            <w:hideMark/>
          </w:tcPr>
          <w:p w14:paraId="2DF96521" w14:textId="77777777" w:rsidR="004A580E" w:rsidRPr="006C0553" w:rsidRDefault="004A580E" w:rsidP="009D640B">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Trimestre</w:t>
            </w:r>
          </w:p>
        </w:tc>
        <w:tc>
          <w:tcPr>
            <w:tcW w:w="810" w:type="dxa"/>
            <w:shd w:val="clear" w:color="000000" w:fill="1F4E79"/>
            <w:vAlign w:val="center"/>
            <w:hideMark/>
          </w:tcPr>
          <w:p w14:paraId="53A97988" w14:textId="77777777" w:rsidR="004A580E" w:rsidRPr="006C0553" w:rsidRDefault="004A580E"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Anual</w:t>
            </w:r>
          </w:p>
        </w:tc>
        <w:tc>
          <w:tcPr>
            <w:tcW w:w="1080" w:type="dxa"/>
            <w:shd w:val="clear" w:color="000000" w:fill="1F4E79"/>
            <w:vAlign w:val="center"/>
            <w:hideMark/>
          </w:tcPr>
          <w:p w14:paraId="27A82861" w14:textId="77777777" w:rsidR="004A580E" w:rsidRPr="006C0553" w:rsidRDefault="004A580E" w:rsidP="00E1155A">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 xml:space="preserve">1er Trimestre </w:t>
            </w:r>
          </w:p>
        </w:tc>
        <w:tc>
          <w:tcPr>
            <w:tcW w:w="1080" w:type="dxa"/>
            <w:shd w:val="clear" w:color="000000" w:fill="1F4E79"/>
            <w:vAlign w:val="center"/>
            <w:hideMark/>
          </w:tcPr>
          <w:p w14:paraId="7921E022" w14:textId="77777777" w:rsidR="004A580E" w:rsidRPr="006C0553" w:rsidRDefault="004A580E" w:rsidP="00E1155A">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Acumulado</w:t>
            </w:r>
          </w:p>
        </w:tc>
      </w:tr>
      <w:tr w:rsidR="004A580E" w:rsidRPr="006C0553" w14:paraId="7CD91FDD" w14:textId="77777777" w:rsidTr="00EB69AA">
        <w:trPr>
          <w:trHeight w:val="1208"/>
          <w:jc w:val="center"/>
        </w:trPr>
        <w:tc>
          <w:tcPr>
            <w:tcW w:w="1165" w:type="dxa"/>
            <w:vMerge w:val="restart"/>
            <w:shd w:val="clear" w:color="auto" w:fill="auto"/>
            <w:vAlign w:val="center"/>
          </w:tcPr>
          <w:p w14:paraId="0374B564" w14:textId="15C41984" w:rsidR="004A580E" w:rsidRPr="006C0553" w:rsidRDefault="004A580E" w:rsidP="0043112B">
            <w:pPr>
              <w:spacing w:after="0" w:line="276" w:lineRule="auto"/>
              <w:jc w:val="center"/>
              <w:rPr>
                <w:rFonts w:ascii="Times New Roman" w:hAnsi="Times New Roman" w:cs="Times New Roman"/>
                <w:bCs/>
                <w:sz w:val="18"/>
                <w:szCs w:val="24"/>
                <w:highlight w:val="yellow"/>
              </w:rPr>
            </w:pPr>
            <w:r w:rsidRPr="006C0553">
              <w:rPr>
                <w:rFonts w:ascii="Times New Roman" w:eastAsia="Times New Roman" w:hAnsi="Times New Roman" w:cs="Times New Roman"/>
                <w:sz w:val="18"/>
                <w:szCs w:val="24"/>
                <w:lang w:eastAsia="es-DO"/>
              </w:rPr>
              <w:t>Administrar el sistema de Gestión Integrado</w:t>
            </w:r>
          </w:p>
        </w:tc>
        <w:tc>
          <w:tcPr>
            <w:tcW w:w="1710" w:type="dxa"/>
            <w:vAlign w:val="center"/>
          </w:tcPr>
          <w:p w14:paraId="7BB44D76" w14:textId="77777777" w:rsidR="004A580E" w:rsidRPr="006C0553" w:rsidRDefault="004A580E" w:rsidP="00F61424">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Revisión y actualización de estructura organizativa</w:t>
            </w:r>
          </w:p>
        </w:tc>
        <w:tc>
          <w:tcPr>
            <w:tcW w:w="1170" w:type="dxa"/>
            <w:vAlign w:val="center"/>
          </w:tcPr>
          <w:p w14:paraId="7C8691DF" w14:textId="18A23798" w:rsidR="004A580E" w:rsidRPr="006C0553" w:rsidRDefault="004A580E" w:rsidP="004A580E">
            <w:pPr>
              <w:spacing w:after="0" w:line="360"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A</w:t>
            </w:r>
            <w:r w:rsidR="00EC26EC">
              <w:rPr>
                <w:rFonts w:ascii="Times New Roman" w:eastAsia="Calibri" w:hAnsi="Times New Roman" w:cs="Times New Roman"/>
                <w:sz w:val="18"/>
                <w:szCs w:val="24"/>
              </w:rPr>
              <w:t>0</w:t>
            </w:r>
          </w:p>
        </w:tc>
        <w:tc>
          <w:tcPr>
            <w:tcW w:w="2978" w:type="dxa"/>
            <w:shd w:val="clear" w:color="auto" w:fill="auto"/>
            <w:vAlign w:val="center"/>
          </w:tcPr>
          <w:p w14:paraId="66A1103B" w14:textId="2B587B7F" w:rsidR="004A580E" w:rsidRPr="006C0553" w:rsidRDefault="004A580E" w:rsidP="006C0553">
            <w:pPr>
              <w:spacing w:after="0" w:line="360"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actualizaciones de propuestas revisadas a la estructura de acuerdo a las solicitudes realizadas o por alguna normativa o ley</w:t>
            </w:r>
          </w:p>
        </w:tc>
        <w:tc>
          <w:tcPr>
            <w:tcW w:w="981" w:type="dxa"/>
            <w:shd w:val="clear" w:color="auto" w:fill="auto"/>
            <w:vAlign w:val="center"/>
          </w:tcPr>
          <w:p w14:paraId="4BF89C65" w14:textId="77777777"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xml:space="preserve"> 0%</w:t>
            </w:r>
          </w:p>
        </w:tc>
        <w:tc>
          <w:tcPr>
            <w:tcW w:w="810" w:type="dxa"/>
            <w:shd w:val="clear" w:color="auto" w:fill="auto"/>
            <w:vAlign w:val="center"/>
          </w:tcPr>
          <w:p w14:paraId="75A1DB5E" w14:textId="0AE466C2" w:rsidR="004A580E" w:rsidRPr="006C0553" w:rsidRDefault="004A580E" w:rsidP="0043112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xml:space="preserve">75%  </w:t>
            </w:r>
          </w:p>
        </w:tc>
        <w:tc>
          <w:tcPr>
            <w:tcW w:w="1080" w:type="dxa"/>
            <w:shd w:val="clear" w:color="auto" w:fill="FFFFFF" w:themeFill="background1"/>
            <w:vAlign w:val="center"/>
          </w:tcPr>
          <w:p w14:paraId="5D698E6C" w14:textId="6A3FE78A"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N/A</w:t>
            </w:r>
          </w:p>
        </w:tc>
        <w:tc>
          <w:tcPr>
            <w:tcW w:w="1080" w:type="dxa"/>
            <w:shd w:val="clear" w:color="auto" w:fill="FFFFFF" w:themeFill="background1"/>
            <w:vAlign w:val="center"/>
          </w:tcPr>
          <w:p w14:paraId="3589A704" w14:textId="29D877C1"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N/A</w:t>
            </w:r>
          </w:p>
        </w:tc>
      </w:tr>
      <w:tr w:rsidR="004A580E" w:rsidRPr="006C0553" w14:paraId="70F58417" w14:textId="77777777" w:rsidTr="00EB69AA">
        <w:trPr>
          <w:trHeight w:val="1208"/>
          <w:jc w:val="center"/>
        </w:trPr>
        <w:tc>
          <w:tcPr>
            <w:tcW w:w="1165" w:type="dxa"/>
            <w:vMerge/>
            <w:shd w:val="clear" w:color="auto" w:fill="auto"/>
            <w:vAlign w:val="center"/>
          </w:tcPr>
          <w:p w14:paraId="30A85234" w14:textId="12917A44" w:rsidR="004A580E" w:rsidRPr="006C0553" w:rsidRDefault="004A580E" w:rsidP="00225351">
            <w:pPr>
              <w:spacing w:after="0" w:line="276" w:lineRule="auto"/>
              <w:jc w:val="center"/>
              <w:rPr>
                <w:rFonts w:ascii="Times New Roman" w:hAnsi="Times New Roman" w:cs="Times New Roman"/>
                <w:bCs/>
                <w:sz w:val="18"/>
                <w:szCs w:val="24"/>
              </w:rPr>
            </w:pPr>
          </w:p>
        </w:tc>
        <w:tc>
          <w:tcPr>
            <w:tcW w:w="1710" w:type="dxa"/>
            <w:vAlign w:val="center"/>
          </w:tcPr>
          <w:p w14:paraId="4466648A" w14:textId="4C4113DD" w:rsidR="004A580E" w:rsidRPr="006C0553" w:rsidRDefault="004A580E" w:rsidP="009D64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Mantenimiento del sistema integrado de gestión</w:t>
            </w:r>
          </w:p>
        </w:tc>
        <w:tc>
          <w:tcPr>
            <w:tcW w:w="1170" w:type="dxa"/>
            <w:vAlign w:val="center"/>
          </w:tcPr>
          <w:p w14:paraId="2C57EA01" w14:textId="3686F867" w:rsidR="004A580E" w:rsidRPr="006C0553" w:rsidRDefault="00FE694C" w:rsidP="004A580E">
            <w:pPr>
              <w:spacing w:after="0" w:line="360"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A1</w:t>
            </w:r>
          </w:p>
        </w:tc>
        <w:tc>
          <w:tcPr>
            <w:tcW w:w="2978" w:type="dxa"/>
            <w:shd w:val="clear" w:color="auto" w:fill="auto"/>
            <w:vAlign w:val="center"/>
          </w:tcPr>
          <w:p w14:paraId="591E4B91" w14:textId="519716F1" w:rsidR="004A580E" w:rsidRPr="006C0553" w:rsidRDefault="004A580E" w:rsidP="006C0553">
            <w:pPr>
              <w:spacing w:after="0" w:line="360"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de cumplimiento del sistema</w:t>
            </w:r>
          </w:p>
        </w:tc>
        <w:tc>
          <w:tcPr>
            <w:tcW w:w="981" w:type="dxa"/>
            <w:shd w:val="clear" w:color="auto" w:fill="auto"/>
            <w:vAlign w:val="center"/>
          </w:tcPr>
          <w:p w14:paraId="7A45E1AC" w14:textId="0C0686EA"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10%</w:t>
            </w:r>
          </w:p>
        </w:tc>
        <w:tc>
          <w:tcPr>
            <w:tcW w:w="810" w:type="dxa"/>
            <w:shd w:val="clear" w:color="auto" w:fill="auto"/>
            <w:vAlign w:val="center"/>
          </w:tcPr>
          <w:p w14:paraId="65EF882E" w14:textId="15BC69A9"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100%</w:t>
            </w:r>
          </w:p>
        </w:tc>
        <w:tc>
          <w:tcPr>
            <w:tcW w:w="1080" w:type="dxa"/>
            <w:shd w:val="clear" w:color="auto" w:fill="00B050"/>
            <w:vAlign w:val="center"/>
          </w:tcPr>
          <w:p w14:paraId="314840ED" w14:textId="38356339"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10%</w:t>
            </w:r>
          </w:p>
        </w:tc>
        <w:tc>
          <w:tcPr>
            <w:tcW w:w="1080" w:type="dxa"/>
            <w:shd w:val="clear" w:color="auto" w:fill="00B050"/>
            <w:vAlign w:val="center"/>
          </w:tcPr>
          <w:p w14:paraId="3BEF935F" w14:textId="7746C8C9" w:rsidR="004A580E" w:rsidRPr="006C0553" w:rsidRDefault="004A580E" w:rsidP="0043112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10%</w:t>
            </w:r>
          </w:p>
        </w:tc>
      </w:tr>
      <w:tr w:rsidR="004A580E" w:rsidRPr="006C0553" w14:paraId="5DE715E9" w14:textId="77777777" w:rsidTr="00EB69AA">
        <w:trPr>
          <w:trHeight w:val="1208"/>
          <w:jc w:val="center"/>
        </w:trPr>
        <w:tc>
          <w:tcPr>
            <w:tcW w:w="1165" w:type="dxa"/>
            <w:vMerge/>
            <w:shd w:val="clear" w:color="auto" w:fill="auto"/>
            <w:vAlign w:val="center"/>
          </w:tcPr>
          <w:p w14:paraId="15D96BBB" w14:textId="2C445329" w:rsidR="004A580E" w:rsidRPr="006C0553" w:rsidRDefault="004A580E" w:rsidP="00225351">
            <w:pPr>
              <w:spacing w:after="0" w:line="276" w:lineRule="auto"/>
              <w:jc w:val="center"/>
              <w:rPr>
                <w:rFonts w:ascii="Times New Roman" w:hAnsi="Times New Roman" w:cs="Times New Roman"/>
                <w:bCs/>
                <w:sz w:val="18"/>
                <w:szCs w:val="24"/>
              </w:rPr>
            </w:pPr>
          </w:p>
        </w:tc>
        <w:tc>
          <w:tcPr>
            <w:tcW w:w="1710" w:type="dxa"/>
            <w:vAlign w:val="center"/>
          </w:tcPr>
          <w:p w14:paraId="06E9309C" w14:textId="77777777" w:rsidR="004A580E" w:rsidRPr="006C0553" w:rsidRDefault="004A580E" w:rsidP="009D64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Mantenimiento a las Normas Básicas de Control Interno</w:t>
            </w:r>
          </w:p>
        </w:tc>
        <w:tc>
          <w:tcPr>
            <w:tcW w:w="1170" w:type="dxa"/>
            <w:vAlign w:val="center"/>
          </w:tcPr>
          <w:p w14:paraId="26DC2D03" w14:textId="7DA44225" w:rsidR="004A580E" w:rsidRPr="006C0553" w:rsidRDefault="00FE694C" w:rsidP="004A580E">
            <w:pPr>
              <w:spacing w:after="0" w:line="360"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A2</w:t>
            </w:r>
          </w:p>
        </w:tc>
        <w:tc>
          <w:tcPr>
            <w:tcW w:w="2978" w:type="dxa"/>
            <w:shd w:val="clear" w:color="auto" w:fill="auto"/>
            <w:vAlign w:val="center"/>
          </w:tcPr>
          <w:p w14:paraId="46B2F3F0" w14:textId="43B8E2A8" w:rsidR="004A580E" w:rsidRPr="006C0553" w:rsidRDefault="004A580E" w:rsidP="006C0553">
            <w:pPr>
              <w:spacing w:after="0" w:line="360"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de cumplimiento con la NOBACI</w:t>
            </w:r>
          </w:p>
        </w:tc>
        <w:tc>
          <w:tcPr>
            <w:tcW w:w="981" w:type="dxa"/>
            <w:shd w:val="clear" w:color="auto" w:fill="auto"/>
            <w:vAlign w:val="center"/>
          </w:tcPr>
          <w:p w14:paraId="5A4506DE" w14:textId="77777777"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27%</w:t>
            </w:r>
          </w:p>
        </w:tc>
        <w:tc>
          <w:tcPr>
            <w:tcW w:w="810" w:type="dxa"/>
            <w:shd w:val="clear" w:color="auto" w:fill="auto"/>
            <w:vAlign w:val="center"/>
          </w:tcPr>
          <w:p w14:paraId="252553D5" w14:textId="77777777"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80%</w:t>
            </w:r>
          </w:p>
        </w:tc>
        <w:tc>
          <w:tcPr>
            <w:tcW w:w="1080" w:type="dxa"/>
            <w:shd w:val="clear" w:color="auto" w:fill="00B050"/>
            <w:vAlign w:val="center"/>
          </w:tcPr>
          <w:p w14:paraId="240DDC69" w14:textId="3719EA70"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27</w:t>
            </w:r>
            <w:r>
              <w:rPr>
                <w:rFonts w:ascii="Times New Roman" w:eastAsia="Calibri" w:hAnsi="Times New Roman" w:cs="Times New Roman"/>
                <w:sz w:val="18"/>
                <w:szCs w:val="24"/>
              </w:rPr>
              <w:t>%</w:t>
            </w:r>
          </w:p>
        </w:tc>
        <w:tc>
          <w:tcPr>
            <w:tcW w:w="1080" w:type="dxa"/>
            <w:shd w:val="clear" w:color="auto" w:fill="00B050"/>
            <w:vAlign w:val="center"/>
          </w:tcPr>
          <w:p w14:paraId="42CD6D4E" w14:textId="5E49CBB8"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33.75%</w:t>
            </w:r>
          </w:p>
        </w:tc>
      </w:tr>
      <w:tr w:rsidR="004A580E" w:rsidRPr="006C0553" w14:paraId="7F1FF2EF" w14:textId="77777777" w:rsidTr="00EB69AA">
        <w:trPr>
          <w:trHeight w:val="1208"/>
          <w:jc w:val="center"/>
        </w:trPr>
        <w:tc>
          <w:tcPr>
            <w:tcW w:w="1165" w:type="dxa"/>
            <w:vMerge/>
            <w:shd w:val="clear" w:color="auto" w:fill="auto"/>
            <w:vAlign w:val="center"/>
          </w:tcPr>
          <w:p w14:paraId="05407DEA" w14:textId="134DEAA3" w:rsidR="004A580E" w:rsidRPr="006C0553" w:rsidRDefault="004A580E" w:rsidP="00225351">
            <w:pPr>
              <w:spacing w:after="0" w:line="276" w:lineRule="auto"/>
              <w:jc w:val="center"/>
              <w:rPr>
                <w:rFonts w:ascii="Times New Roman" w:hAnsi="Times New Roman" w:cs="Times New Roman"/>
                <w:bCs/>
                <w:sz w:val="18"/>
                <w:szCs w:val="24"/>
              </w:rPr>
            </w:pPr>
          </w:p>
        </w:tc>
        <w:tc>
          <w:tcPr>
            <w:tcW w:w="1710" w:type="dxa"/>
            <w:vAlign w:val="center"/>
          </w:tcPr>
          <w:p w14:paraId="510E4F39" w14:textId="77777777" w:rsidR="004A580E" w:rsidRPr="006C0553" w:rsidRDefault="004A580E" w:rsidP="0097597A">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Marco común de evaluación de CAF (SISMAP) operando conforme los lineamientos establecidos</w:t>
            </w:r>
          </w:p>
        </w:tc>
        <w:tc>
          <w:tcPr>
            <w:tcW w:w="1170" w:type="dxa"/>
          </w:tcPr>
          <w:p w14:paraId="06DF0141" w14:textId="73038656" w:rsidR="004A580E" w:rsidRPr="006C0553" w:rsidRDefault="00FE694C" w:rsidP="0043112B">
            <w:pPr>
              <w:spacing w:after="0" w:line="360"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A3</w:t>
            </w:r>
          </w:p>
        </w:tc>
        <w:tc>
          <w:tcPr>
            <w:tcW w:w="2978" w:type="dxa"/>
            <w:shd w:val="clear" w:color="auto" w:fill="auto"/>
            <w:vAlign w:val="center"/>
          </w:tcPr>
          <w:p w14:paraId="1A566BBE" w14:textId="569B4D67" w:rsidR="004A580E" w:rsidRPr="006C0553" w:rsidRDefault="004A580E" w:rsidP="0043112B">
            <w:pPr>
              <w:spacing w:after="0" w:line="360"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xml:space="preserve">Autodiagnóstico elaborado </w:t>
            </w:r>
            <w:r w:rsidR="005C23A8" w:rsidRPr="006C0553">
              <w:rPr>
                <w:rFonts w:ascii="Times New Roman" w:eastAsia="Calibri" w:hAnsi="Times New Roman" w:cs="Times New Roman"/>
                <w:sz w:val="18"/>
                <w:szCs w:val="24"/>
              </w:rPr>
              <w:t>/ %</w:t>
            </w:r>
            <w:r w:rsidRPr="006C0553">
              <w:rPr>
                <w:rFonts w:ascii="Times New Roman" w:eastAsia="Calibri" w:hAnsi="Times New Roman" w:cs="Times New Roman"/>
                <w:sz w:val="18"/>
                <w:szCs w:val="24"/>
              </w:rPr>
              <w:t xml:space="preserve"> de cumplimiento del Plan de Mejora Institucional</w:t>
            </w:r>
          </w:p>
        </w:tc>
        <w:tc>
          <w:tcPr>
            <w:tcW w:w="981" w:type="dxa"/>
            <w:shd w:val="clear" w:color="auto" w:fill="auto"/>
            <w:vAlign w:val="center"/>
          </w:tcPr>
          <w:p w14:paraId="00701937" w14:textId="77777777"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0</w:t>
            </w:r>
          </w:p>
        </w:tc>
        <w:tc>
          <w:tcPr>
            <w:tcW w:w="810" w:type="dxa"/>
            <w:shd w:val="clear" w:color="auto" w:fill="auto"/>
            <w:vAlign w:val="center"/>
          </w:tcPr>
          <w:p w14:paraId="67840781" w14:textId="77777777"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100</w:t>
            </w:r>
          </w:p>
        </w:tc>
        <w:tc>
          <w:tcPr>
            <w:tcW w:w="1080" w:type="dxa"/>
            <w:shd w:val="clear" w:color="auto" w:fill="FFFFFF" w:themeFill="background1"/>
            <w:vAlign w:val="center"/>
          </w:tcPr>
          <w:p w14:paraId="4F20C65E" w14:textId="5A339CA4"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N/A</w:t>
            </w:r>
          </w:p>
        </w:tc>
        <w:tc>
          <w:tcPr>
            <w:tcW w:w="1080" w:type="dxa"/>
            <w:shd w:val="clear" w:color="auto" w:fill="FFFFFF" w:themeFill="background1"/>
            <w:vAlign w:val="center"/>
          </w:tcPr>
          <w:p w14:paraId="3766D5AC" w14:textId="4B2CCA91" w:rsidR="004A580E" w:rsidRPr="006C0553" w:rsidRDefault="004A580E"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N/A</w:t>
            </w:r>
          </w:p>
        </w:tc>
      </w:tr>
      <w:tr w:rsidR="004A580E" w:rsidRPr="006C0553" w14:paraId="1010EF12" w14:textId="77777777" w:rsidTr="00EB69AA">
        <w:trPr>
          <w:trHeight w:val="463"/>
          <w:jc w:val="center"/>
        </w:trPr>
        <w:tc>
          <w:tcPr>
            <w:tcW w:w="1165" w:type="dxa"/>
            <w:vMerge/>
            <w:shd w:val="clear" w:color="auto" w:fill="auto"/>
            <w:vAlign w:val="center"/>
          </w:tcPr>
          <w:p w14:paraId="2E0D7330" w14:textId="3B09B9D1" w:rsidR="004A580E" w:rsidRPr="006C0553" w:rsidRDefault="004A580E" w:rsidP="00225351">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42469537" w14:textId="77777777" w:rsidR="004A580E" w:rsidRPr="006C0553" w:rsidRDefault="004A580E" w:rsidP="00B945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Carta Compromiso al ciudadano SISMAP</w:t>
            </w:r>
          </w:p>
        </w:tc>
        <w:tc>
          <w:tcPr>
            <w:tcW w:w="1170" w:type="dxa"/>
          </w:tcPr>
          <w:p w14:paraId="106D2789" w14:textId="53248F17" w:rsidR="004A580E" w:rsidRPr="006C0553" w:rsidRDefault="00FE694C" w:rsidP="006C055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w:t>
            </w:r>
          </w:p>
        </w:tc>
        <w:tc>
          <w:tcPr>
            <w:tcW w:w="2978" w:type="dxa"/>
            <w:shd w:val="clear" w:color="auto" w:fill="auto"/>
            <w:vAlign w:val="center"/>
          </w:tcPr>
          <w:p w14:paraId="7A9F40C4" w14:textId="343FD8CE" w:rsidR="004A580E" w:rsidRPr="006C0553" w:rsidRDefault="004A580E"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actualización de la CCC</w:t>
            </w:r>
          </w:p>
        </w:tc>
        <w:tc>
          <w:tcPr>
            <w:tcW w:w="981" w:type="dxa"/>
            <w:shd w:val="clear" w:color="auto" w:fill="auto"/>
            <w:vAlign w:val="center"/>
          </w:tcPr>
          <w:p w14:paraId="4A84A94C" w14:textId="77777777" w:rsidR="004A580E" w:rsidRPr="006C0553" w:rsidRDefault="004A580E" w:rsidP="0035506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5B3F3F4E" w14:textId="0153168C"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FFFFFF" w:themeFill="background1"/>
            <w:vAlign w:val="center"/>
          </w:tcPr>
          <w:p w14:paraId="246C70B3" w14:textId="1CACDB39" w:rsidR="004A580E" w:rsidRPr="006C0553" w:rsidRDefault="004A580E"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c>
          <w:tcPr>
            <w:tcW w:w="1080" w:type="dxa"/>
            <w:shd w:val="clear" w:color="auto" w:fill="FFFFFF" w:themeFill="background1"/>
            <w:vAlign w:val="center"/>
          </w:tcPr>
          <w:p w14:paraId="6F2C42F0" w14:textId="4B437EF8" w:rsidR="004A580E" w:rsidRPr="006C0553" w:rsidRDefault="004A580E"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r>
      <w:tr w:rsidR="004A580E" w:rsidRPr="006C0553" w14:paraId="175EBB16" w14:textId="77777777" w:rsidTr="00EB69AA">
        <w:trPr>
          <w:trHeight w:val="20"/>
          <w:jc w:val="center"/>
        </w:trPr>
        <w:tc>
          <w:tcPr>
            <w:tcW w:w="1165" w:type="dxa"/>
            <w:vMerge/>
            <w:shd w:val="clear" w:color="auto" w:fill="auto"/>
            <w:vAlign w:val="center"/>
          </w:tcPr>
          <w:p w14:paraId="74B03F02" w14:textId="77777777" w:rsidR="004A580E" w:rsidRPr="006C0553" w:rsidRDefault="004A580E" w:rsidP="00AD18B6">
            <w:pPr>
              <w:spacing w:after="0" w:line="276" w:lineRule="auto"/>
              <w:rPr>
                <w:rFonts w:ascii="Times New Roman" w:eastAsia="Times New Roman" w:hAnsi="Times New Roman" w:cs="Times New Roman"/>
                <w:sz w:val="18"/>
                <w:szCs w:val="24"/>
                <w:lang w:eastAsia="es-DO"/>
              </w:rPr>
            </w:pPr>
          </w:p>
        </w:tc>
        <w:tc>
          <w:tcPr>
            <w:tcW w:w="1710" w:type="dxa"/>
            <w:vAlign w:val="center"/>
          </w:tcPr>
          <w:p w14:paraId="286E15C8" w14:textId="77777777" w:rsidR="004A580E" w:rsidRPr="006C0553" w:rsidRDefault="004A580E" w:rsidP="00B945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Gestión documental actualizada</w:t>
            </w:r>
          </w:p>
        </w:tc>
        <w:tc>
          <w:tcPr>
            <w:tcW w:w="1170" w:type="dxa"/>
          </w:tcPr>
          <w:p w14:paraId="7D04070B" w14:textId="49BCA555" w:rsidR="004A580E" w:rsidRPr="006C0553" w:rsidRDefault="00FE694C" w:rsidP="006C055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w:t>
            </w:r>
          </w:p>
        </w:tc>
        <w:tc>
          <w:tcPr>
            <w:tcW w:w="2978" w:type="dxa"/>
            <w:shd w:val="clear" w:color="auto" w:fill="auto"/>
            <w:vAlign w:val="center"/>
          </w:tcPr>
          <w:p w14:paraId="005448A5" w14:textId="46927E4C" w:rsidR="004A580E" w:rsidRPr="006C0553" w:rsidRDefault="004A580E"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documentación institucional actualizada</w:t>
            </w:r>
          </w:p>
        </w:tc>
        <w:tc>
          <w:tcPr>
            <w:tcW w:w="981" w:type="dxa"/>
            <w:shd w:val="clear" w:color="auto" w:fill="auto"/>
            <w:vAlign w:val="center"/>
          </w:tcPr>
          <w:p w14:paraId="3C739844" w14:textId="77777777" w:rsidR="004A580E" w:rsidRPr="006C0553" w:rsidRDefault="004A580E" w:rsidP="0035506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39A536A1" w14:textId="77777777" w:rsidR="004A580E" w:rsidRPr="006C0553" w:rsidRDefault="004A580E" w:rsidP="0035229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50%</w:t>
            </w:r>
          </w:p>
        </w:tc>
        <w:tc>
          <w:tcPr>
            <w:tcW w:w="1080" w:type="dxa"/>
            <w:shd w:val="clear" w:color="auto" w:fill="FFFFFF" w:themeFill="background1"/>
            <w:vAlign w:val="center"/>
          </w:tcPr>
          <w:p w14:paraId="122DA31F" w14:textId="6729617F" w:rsidR="004A580E" w:rsidRPr="006C0553" w:rsidRDefault="004A580E"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c>
          <w:tcPr>
            <w:tcW w:w="1080" w:type="dxa"/>
            <w:shd w:val="clear" w:color="auto" w:fill="FFFFFF" w:themeFill="background1"/>
            <w:vAlign w:val="center"/>
          </w:tcPr>
          <w:p w14:paraId="7BD78D90" w14:textId="5F5B2C69" w:rsidR="004A580E" w:rsidRPr="006C0553" w:rsidRDefault="004A580E"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r>
      <w:tr w:rsidR="004A580E" w:rsidRPr="006C0553" w14:paraId="67FAD854" w14:textId="77777777" w:rsidTr="00EB69AA">
        <w:trPr>
          <w:trHeight w:val="20"/>
          <w:jc w:val="center"/>
        </w:trPr>
        <w:tc>
          <w:tcPr>
            <w:tcW w:w="1165" w:type="dxa"/>
            <w:vMerge/>
            <w:shd w:val="clear" w:color="auto" w:fill="auto"/>
            <w:vAlign w:val="center"/>
          </w:tcPr>
          <w:p w14:paraId="283BF284" w14:textId="77777777" w:rsidR="004A580E" w:rsidRPr="006C0553" w:rsidRDefault="004A580E" w:rsidP="00AD18B6">
            <w:pPr>
              <w:spacing w:after="0" w:line="276" w:lineRule="auto"/>
              <w:rPr>
                <w:rFonts w:ascii="Times New Roman" w:eastAsia="Times New Roman" w:hAnsi="Times New Roman" w:cs="Times New Roman"/>
                <w:sz w:val="18"/>
                <w:szCs w:val="24"/>
                <w:lang w:eastAsia="es-DO"/>
              </w:rPr>
            </w:pPr>
          </w:p>
        </w:tc>
        <w:tc>
          <w:tcPr>
            <w:tcW w:w="1710" w:type="dxa"/>
            <w:vAlign w:val="center"/>
          </w:tcPr>
          <w:p w14:paraId="3253B731" w14:textId="77777777" w:rsidR="004A580E" w:rsidRPr="006C0553" w:rsidRDefault="004A580E" w:rsidP="00B945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Rediseño de los indicadores de procesos</w:t>
            </w:r>
          </w:p>
        </w:tc>
        <w:tc>
          <w:tcPr>
            <w:tcW w:w="1170" w:type="dxa"/>
          </w:tcPr>
          <w:p w14:paraId="73880411" w14:textId="6E8C503C" w:rsidR="004A580E" w:rsidRPr="006C0553" w:rsidRDefault="00FE694C" w:rsidP="006C055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A6</w:t>
            </w:r>
          </w:p>
        </w:tc>
        <w:tc>
          <w:tcPr>
            <w:tcW w:w="2978" w:type="dxa"/>
            <w:shd w:val="clear" w:color="auto" w:fill="auto"/>
            <w:vAlign w:val="center"/>
          </w:tcPr>
          <w:p w14:paraId="7319F70B" w14:textId="1E8F1E3E" w:rsidR="004A580E" w:rsidRPr="006C0553" w:rsidRDefault="004A580E"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indicadores de procesos rediseñados </w:t>
            </w:r>
          </w:p>
        </w:tc>
        <w:tc>
          <w:tcPr>
            <w:tcW w:w="981" w:type="dxa"/>
            <w:shd w:val="clear" w:color="auto" w:fill="auto"/>
            <w:vAlign w:val="center"/>
          </w:tcPr>
          <w:p w14:paraId="46275A4E" w14:textId="2E0028F8" w:rsidR="004A580E" w:rsidRPr="006C0553" w:rsidRDefault="004A580E" w:rsidP="0035506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6EC03F2B" w14:textId="72CE3C14" w:rsidR="004A580E" w:rsidRPr="006C0553" w:rsidRDefault="004A580E" w:rsidP="0035229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FFFFFF" w:themeFill="background1"/>
            <w:vAlign w:val="center"/>
          </w:tcPr>
          <w:p w14:paraId="604456D8" w14:textId="4B258196" w:rsidR="004A580E" w:rsidRPr="006C0553" w:rsidRDefault="004A580E"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c>
          <w:tcPr>
            <w:tcW w:w="1080" w:type="dxa"/>
            <w:shd w:val="clear" w:color="auto" w:fill="FFFFFF" w:themeFill="background1"/>
            <w:vAlign w:val="center"/>
          </w:tcPr>
          <w:p w14:paraId="38C490FC" w14:textId="57E492BE" w:rsidR="004A580E" w:rsidRPr="006C0553" w:rsidRDefault="004A580E"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r>
      <w:tr w:rsidR="004A580E" w:rsidRPr="006C0553" w14:paraId="5CD49493" w14:textId="77777777" w:rsidTr="00EB69AA">
        <w:trPr>
          <w:trHeight w:val="20"/>
          <w:jc w:val="center"/>
        </w:trPr>
        <w:tc>
          <w:tcPr>
            <w:tcW w:w="1165" w:type="dxa"/>
            <w:vMerge/>
            <w:shd w:val="clear" w:color="auto" w:fill="auto"/>
            <w:vAlign w:val="center"/>
          </w:tcPr>
          <w:p w14:paraId="1D4A04FB" w14:textId="77777777" w:rsidR="004A580E" w:rsidRPr="006C0553" w:rsidRDefault="004A580E" w:rsidP="00AD18B6">
            <w:pPr>
              <w:spacing w:after="0" w:line="276" w:lineRule="auto"/>
              <w:rPr>
                <w:rFonts w:ascii="Times New Roman" w:eastAsia="Times New Roman" w:hAnsi="Times New Roman" w:cs="Times New Roman"/>
                <w:sz w:val="18"/>
                <w:szCs w:val="24"/>
                <w:lang w:eastAsia="es-DO"/>
              </w:rPr>
            </w:pPr>
          </w:p>
        </w:tc>
        <w:tc>
          <w:tcPr>
            <w:tcW w:w="1710" w:type="dxa"/>
            <w:vAlign w:val="center"/>
          </w:tcPr>
          <w:p w14:paraId="3BADCB54" w14:textId="77777777" w:rsidR="004A580E" w:rsidRPr="006C0553" w:rsidRDefault="004A580E" w:rsidP="00B945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Actualización y mantenimiento de los riesgos institucionales </w:t>
            </w:r>
          </w:p>
        </w:tc>
        <w:tc>
          <w:tcPr>
            <w:tcW w:w="1170" w:type="dxa"/>
          </w:tcPr>
          <w:p w14:paraId="58939A3A" w14:textId="15D25127" w:rsidR="004A580E" w:rsidRPr="006C0553" w:rsidRDefault="00FE694C" w:rsidP="006C055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A7</w:t>
            </w:r>
          </w:p>
        </w:tc>
        <w:tc>
          <w:tcPr>
            <w:tcW w:w="2978" w:type="dxa"/>
            <w:shd w:val="clear" w:color="auto" w:fill="auto"/>
            <w:vAlign w:val="center"/>
          </w:tcPr>
          <w:p w14:paraId="59068AD5" w14:textId="4410EE52" w:rsidR="004A580E" w:rsidRPr="006C0553" w:rsidRDefault="004A580E"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riesgos actualizados</w:t>
            </w:r>
          </w:p>
        </w:tc>
        <w:tc>
          <w:tcPr>
            <w:tcW w:w="981" w:type="dxa"/>
            <w:shd w:val="clear" w:color="auto" w:fill="auto"/>
            <w:vAlign w:val="center"/>
          </w:tcPr>
          <w:p w14:paraId="6B08FCF2" w14:textId="77777777" w:rsidR="004A580E" w:rsidRPr="006C0553" w:rsidRDefault="004A580E" w:rsidP="0035506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52DCBB83" w14:textId="77777777" w:rsidR="004A580E" w:rsidRPr="006C0553" w:rsidRDefault="004A580E" w:rsidP="0035229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FFFFFF" w:themeFill="background1"/>
            <w:vAlign w:val="center"/>
          </w:tcPr>
          <w:p w14:paraId="79126422" w14:textId="4B3DBD5E" w:rsidR="004A580E" w:rsidRPr="006C0553" w:rsidRDefault="004A580E"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c>
          <w:tcPr>
            <w:tcW w:w="1080" w:type="dxa"/>
            <w:shd w:val="clear" w:color="auto" w:fill="FFFFFF" w:themeFill="background1"/>
            <w:vAlign w:val="center"/>
          </w:tcPr>
          <w:p w14:paraId="51985A7F" w14:textId="3B7DAC56" w:rsidR="004A580E" w:rsidRPr="006C0553" w:rsidRDefault="004A580E"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r>
      <w:tr w:rsidR="004A580E" w:rsidRPr="006C0553" w14:paraId="40FA72DF" w14:textId="77777777" w:rsidTr="00EB69AA">
        <w:trPr>
          <w:trHeight w:val="247"/>
          <w:jc w:val="center"/>
        </w:trPr>
        <w:tc>
          <w:tcPr>
            <w:tcW w:w="1165" w:type="dxa"/>
            <w:vMerge w:val="restart"/>
            <w:shd w:val="clear" w:color="auto" w:fill="auto"/>
            <w:vAlign w:val="center"/>
          </w:tcPr>
          <w:p w14:paraId="035FF11C" w14:textId="1E0D67BA" w:rsidR="004A580E" w:rsidRPr="006C0553" w:rsidRDefault="004A580E" w:rsidP="0043112B">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 xml:space="preserve">Administrar el sistema de planificación, </w:t>
            </w:r>
            <w:r w:rsidRPr="006C0553">
              <w:rPr>
                <w:rFonts w:ascii="Times New Roman" w:eastAsia="Times New Roman" w:hAnsi="Times New Roman" w:cs="Times New Roman"/>
                <w:sz w:val="18"/>
                <w:szCs w:val="24"/>
                <w:lang w:eastAsia="es-DO"/>
              </w:rPr>
              <w:lastRenderedPageBreak/>
              <w:t>monitoreo y evaluación</w:t>
            </w:r>
          </w:p>
        </w:tc>
        <w:tc>
          <w:tcPr>
            <w:tcW w:w="1710" w:type="dxa"/>
            <w:vAlign w:val="center"/>
          </w:tcPr>
          <w:p w14:paraId="66589CE5" w14:textId="77777777" w:rsidR="004A580E" w:rsidRPr="006C0553" w:rsidRDefault="004A580E" w:rsidP="001301F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lastRenderedPageBreak/>
              <w:t>Plan operativo anual (POA) formulado</w:t>
            </w:r>
          </w:p>
        </w:tc>
        <w:tc>
          <w:tcPr>
            <w:tcW w:w="1170" w:type="dxa"/>
          </w:tcPr>
          <w:p w14:paraId="1076586A" w14:textId="65CB026E" w:rsidR="004A580E" w:rsidRPr="006C0553" w:rsidRDefault="00FE694C" w:rsidP="0043112B">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A8</w:t>
            </w:r>
          </w:p>
        </w:tc>
        <w:tc>
          <w:tcPr>
            <w:tcW w:w="2978" w:type="dxa"/>
            <w:shd w:val="clear" w:color="auto" w:fill="auto"/>
            <w:vAlign w:val="center"/>
          </w:tcPr>
          <w:p w14:paraId="0457F24D" w14:textId="31908620"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Plan operativo anual</w:t>
            </w:r>
          </w:p>
        </w:tc>
        <w:tc>
          <w:tcPr>
            <w:tcW w:w="981" w:type="dxa"/>
            <w:shd w:val="clear" w:color="auto" w:fill="auto"/>
            <w:vAlign w:val="center"/>
          </w:tcPr>
          <w:p w14:paraId="3CF718EA" w14:textId="77777777" w:rsidR="004A580E" w:rsidRPr="006C0553" w:rsidRDefault="004A580E" w:rsidP="002922C6">
            <w:pPr>
              <w:spacing w:after="0" w:line="276" w:lineRule="auto"/>
              <w:jc w:val="center"/>
              <w:rPr>
                <w:rFonts w:ascii="Times New Roman" w:hAnsi="Times New Roman" w:cs="Times New Roman"/>
                <w:sz w:val="18"/>
                <w:szCs w:val="24"/>
              </w:rPr>
            </w:pPr>
          </w:p>
        </w:tc>
        <w:tc>
          <w:tcPr>
            <w:tcW w:w="810" w:type="dxa"/>
            <w:shd w:val="clear" w:color="auto" w:fill="auto"/>
            <w:vAlign w:val="center"/>
          </w:tcPr>
          <w:p w14:paraId="6E839189" w14:textId="77777777" w:rsidR="004A580E" w:rsidRPr="006C0553" w:rsidRDefault="004A580E" w:rsidP="00B579E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FFFFFF" w:themeFill="background1"/>
            <w:vAlign w:val="center"/>
          </w:tcPr>
          <w:p w14:paraId="48732E61" w14:textId="27361162"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FFFFFF" w:themeFill="background1"/>
            <w:vAlign w:val="center"/>
          </w:tcPr>
          <w:p w14:paraId="05C71197" w14:textId="591ADA81"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0C3993E7" w14:textId="77777777" w:rsidTr="00EB69AA">
        <w:trPr>
          <w:trHeight w:val="481"/>
          <w:jc w:val="center"/>
        </w:trPr>
        <w:tc>
          <w:tcPr>
            <w:tcW w:w="1165" w:type="dxa"/>
            <w:vMerge/>
            <w:shd w:val="clear" w:color="auto" w:fill="auto"/>
            <w:vAlign w:val="center"/>
          </w:tcPr>
          <w:p w14:paraId="6315A482" w14:textId="77777777" w:rsidR="004A580E" w:rsidRPr="006C0553" w:rsidRDefault="004A580E"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505504B7" w14:textId="77777777" w:rsidR="004A580E" w:rsidRPr="006C0553" w:rsidRDefault="004A580E" w:rsidP="001301F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Monitoreo y evaluación del plan </w:t>
            </w:r>
            <w:r w:rsidRPr="006C0553">
              <w:rPr>
                <w:rFonts w:ascii="Times New Roman" w:hAnsi="Times New Roman" w:cs="Times New Roman"/>
                <w:sz w:val="18"/>
                <w:szCs w:val="24"/>
              </w:rPr>
              <w:lastRenderedPageBreak/>
              <w:t xml:space="preserve">operativo anual (POA) </w:t>
            </w:r>
          </w:p>
        </w:tc>
        <w:tc>
          <w:tcPr>
            <w:tcW w:w="1170" w:type="dxa"/>
          </w:tcPr>
          <w:p w14:paraId="254B3D18" w14:textId="40467FCC" w:rsidR="004A580E" w:rsidRPr="006C0553" w:rsidRDefault="00FE694C" w:rsidP="006A3BC1">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lastRenderedPageBreak/>
              <w:t>A9</w:t>
            </w:r>
          </w:p>
        </w:tc>
        <w:tc>
          <w:tcPr>
            <w:tcW w:w="2978" w:type="dxa"/>
            <w:shd w:val="clear" w:color="auto" w:fill="auto"/>
            <w:vAlign w:val="center"/>
          </w:tcPr>
          <w:p w14:paraId="68A2B320" w14:textId="272A855E" w:rsidR="004A580E" w:rsidRPr="006C0553" w:rsidRDefault="004A580E" w:rsidP="006A3BC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Informes de monitoreo elaborados</w:t>
            </w:r>
          </w:p>
        </w:tc>
        <w:tc>
          <w:tcPr>
            <w:tcW w:w="981" w:type="dxa"/>
            <w:shd w:val="clear" w:color="auto" w:fill="auto"/>
            <w:vAlign w:val="center"/>
          </w:tcPr>
          <w:p w14:paraId="44BEB9E0" w14:textId="77777777" w:rsidR="004A580E" w:rsidRPr="006C0553" w:rsidRDefault="004A580E" w:rsidP="002922C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63EDABC0" w14:textId="77777777" w:rsidR="004A580E" w:rsidRPr="006C0553" w:rsidRDefault="004A580E" w:rsidP="00B579E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w:t>
            </w:r>
          </w:p>
        </w:tc>
        <w:tc>
          <w:tcPr>
            <w:tcW w:w="1080" w:type="dxa"/>
            <w:shd w:val="clear" w:color="auto" w:fill="00B050"/>
            <w:vAlign w:val="center"/>
          </w:tcPr>
          <w:p w14:paraId="2FE2DBBD" w14:textId="763D6EC9"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2D14A639" w14:textId="295964FB"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1424D042" w14:textId="77777777" w:rsidTr="00EB69AA">
        <w:trPr>
          <w:trHeight w:val="598"/>
          <w:jc w:val="center"/>
        </w:trPr>
        <w:tc>
          <w:tcPr>
            <w:tcW w:w="1165" w:type="dxa"/>
            <w:vMerge/>
            <w:shd w:val="clear" w:color="auto" w:fill="auto"/>
            <w:vAlign w:val="center"/>
          </w:tcPr>
          <w:p w14:paraId="17EBCB6E" w14:textId="77777777" w:rsidR="004A580E" w:rsidRPr="006C0553" w:rsidRDefault="004A580E" w:rsidP="00AD18B6">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72CD5113" w14:textId="77777777" w:rsidR="004A580E" w:rsidRPr="006C0553" w:rsidRDefault="004A580E" w:rsidP="0041732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Seguimiento, registro y ejecución </w:t>
            </w:r>
            <w:proofErr w:type="gramStart"/>
            <w:r w:rsidRPr="006C0553">
              <w:rPr>
                <w:rFonts w:ascii="Times New Roman" w:hAnsi="Times New Roman" w:cs="Times New Roman"/>
                <w:sz w:val="18"/>
                <w:szCs w:val="24"/>
              </w:rPr>
              <w:t>de  programación</w:t>
            </w:r>
            <w:proofErr w:type="gramEnd"/>
            <w:r w:rsidRPr="006C0553">
              <w:rPr>
                <w:rFonts w:ascii="Times New Roman" w:hAnsi="Times New Roman" w:cs="Times New Roman"/>
                <w:sz w:val="18"/>
                <w:szCs w:val="24"/>
              </w:rPr>
              <w:t xml:space="preserve"> física del presupuesto en (SIGEF)  </w:t>
            </w:r>
          </w:p>
        </w:tc>
        <w:tc>
          <w:tcPr>
            <w:tcW w:w="1170" w:type="dxa"/>
          </w:tcPr>
          <w:p w14:paraId="345ADA34" w14:textId="74ED1085" w:rsidR="004A580E" w:rsidRPr="006C0553" w:rsidRDefault="00FE694C" w:rsidP="0043112B">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A10</w:t>
            </w:r>
          </w:p>
        </w:tc>
        <w:tc>
          <w:tcPr>
            <w:tcW w:w="2978" w:type="dxa"/>
            <w:vMerge w:val="restart"/>
            <w:shd w:val="clear" w:color="auto" w:fill="auto"/>
            <w:vAlign w:val="center"/>
          </w:tcPr>
          <w:p w14:paraId="6587322B" w14:textId="5273824E"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Registro de la ejecución física y financiera del año 2023 / Programaciones físicas y financieras del año 2024</w:t>
            </w:r>
          </w:p>
        </w:tc>
        <w:tc>
          <w:tcPr>
            <w:tcW w:w="981" w:type="dxa"/>
            <w:vMerge w:val="restart"/>
            <w:shd w:val="clear" w:color="auto" w:fill="auto"/>
            <w:vAlign w:val="center"/>
          </w:tcPr>
          <w:p w14:paraId="3ADF2796" w14:textId="54F9969B"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 / 1</w:t>
            </w:r>
          </w:p>
        </w:tc>
        <w:tc>
          <w:tcPr>
            <w:tcW w:w="810" w:type="dxa"/>
            <w:vMerge w:val="restart"/>
            <w:shd w:val="clear" w:color="auto" w:fill="auto"/>
            <w:vAlign w:val="center"/>
          </w:tcPr>
          <w:p w14:paraId="72C01097" w14:textId="1795B5C3"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 / 4</w:t>
            </w:r>
          </w:p>
        </w:tc>
        <w:tc>
          <w:tcPr>
            <w:tcW w:w="1080" w:type="dxa"/>
            <w:shd w:val="clear" w:color="auto" w:fill="FFFFFF" w:themeFill="background1"/>
            <w:vAlign w:val="center"/>
          </w:tcPr>
          <w:p w14:paraId="4D495316" w14:textId="75BF3EE5"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FFFFFF" w:themeFill="background1"/>
            <w:vAlign w:val="center"/>
          </w:tcPr>
          <w:p w14:paraId="110551EE" w14:textId="2FAB286F"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36DE63FC" w14:textId="77777777" w:rsidTr="00EB69AA">
        <w:trPr>
          <w:trHeight w:val="64"/>
          <w:jc w:val="center"/>
        </w:trPr>
        <w:tc>
          <w:tcPr>
            <w:tcW w:w="1165" w:type="dxa"/>
            <w:vMerge/>
            <w:shd w:val="clear" w:color="auto" w:fill="auto"/>
            <w:vAlign w:val="center"/>
          </w:tcPr>
          <w:p w14:paraId="432DD285" w14:textId="77777777" w:rsidR="004A580E" w:rsidRPr="006C0553" w:rsidRDefault="004A580E" w:rsidP="00AD18B6">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4FF1FDB3" w14:textId="77777777" w:rsidR="004A580E" w:rsidRPr="006C0553" w:rsidRDefault="004A580E" w:rsidP="00417321">
            <w:pPr>
              <w:spacing w:after="0" w:line="276" w:lineRule="auto"/>
              <w:jc w:val="center"/>
              <w:rPr>
                <w:rFonts w:ascii="Times New Roman" w:hAnsi="Times New Roman" w:cs="Times New Roman"/>
                <w:sz w:val="18"/>
                <w:szCs w:val="24"/>
              </w:rPr>
            </w:pPr>
          </w:p>
        </w:tc>
        <w:tc>
          <w:tcPr>
            <w:tcW w:w="1170" w:type="dxa"/>
          </w:tcPr>
          <w:p w14:paraId="575E690F" w14:textId="183DA59D" w:rsidR="004A580E" w:rsidRPr="006C0553" w:rsidRDefault="00FE694C" w:rsidP="00523182">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A11</w:t>
            </w:r>
          </w:p>
        </w:tc>
        <w:tc>
          <w:tcPr>
            <w:tcW w:w="2978" w:type="dxa"/>
            <w:vMerge/>
            <w:shd w:val="clear" w:color="auto" w:fill="auto"/>
            <w:vAlign w:val="center"/>
          </w:tcPr>
          <w:p w14:paraId="119E9D83" w14:textId="1C71DE00" w:rsidR="004A580E" w:rsidRPr="006C0553" w:rsidRDefault="004A580E" w:rsidP="00523182">
            <w:pPr>
              <w:spacing w:after="0" w:line="276" w:lineRule="auto"/>
              <w:jc w:val="center"/>
              <w:rPr>
                <w:rFonts w:ascii="Times New Roman" w:hAnsi="Times New Roman" w:cs="Times New Roman"/>
                <w:sz w:val="18"/>
                <w:szCs w:val="24"/>
              </w:rPr>
            </w:pPr>
          </w:p>
        </w:tc>
        <w:tc>
          <w:tcPr>
            <w:tcW w:w="981" w:type="dxa"/>
            <w:vMerge/>
            <w:shd w:val="clear" w:color="auto" w:fill="auto"/>
            <w:vAlign w:val="center"/>
          </w:tcPr>
          <w:p w14:paraId="0D0D6A22" w14:textId="77777777" w:rsidR="004A580E" w:rsidRPr="006C0553" w:rsidRDefault="004A580E" w:rsidP="00FA6042">
            <w:pPr>
              <w:spacing w:after="0" w:line="276" w:lineRule="auto"/>
              <w:jc w:val="center"/>
              <w:rPr>
                <w:rFonts w:ascii="Times New Roman" w:hAnsi="Times New Roman" w:cs="Times New Roman"/>
                <w:sz w:val="18"/>
                <w:szCs w:val="24"/>
              </w:rPr>
            </w:pPr>
          </w:p>
        </w:tc>
        <w:tc>
          <w:tcPr>
            <w:tcW w:w="810" w:type="dxa"/>
            <w:vMerge/>
            <w:shd w:val="clear" w:color="auto" w:fill="auto"/>
            <w:vAlign w:val="center"/>
          </w:tcPr>
          <w:p w14:paraId="56AD4F06" w14:textId="77777777" w:rsidR="004A580E" w:rsidRPr="006C0553" w:rsidRDefault="004A580E" w:rsidP="000E4ADF">
            <w:pPr>
              <w:spacing w:after="0" w:line="276" w:lineRule="auto"/>
              <w:jc w:val="center"/>
              <w:rPr>
                <w:rFonts w:ascii="Times New Roman" w:hAnsi="Times New Roman" w:cs="Times New Roman"/>
                <w:sz w:val="18"/>
                <w:szCs w:val="24"/>
              </w:rPr>
            </w:pPr>
          </w:p>
        </w:tc>
        <w:tc>
          <w:tcPr>
            <w:tcW w:w="1080" w:type="dxa"/>
            <w:shd w:val="clear" w:color="auto" w:fill="00B050"/>
            <w:vAlign w:val="center"/>
          </w:tcPr>
          <w:p w14:paraId="51BD8D9E" w14:textId="543B06B6"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6FEECA93" w14:textId="6D55C763"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0A405840" w14:textId="77777777" w:rsidTr="00EB69AA">
        <w:trPr>
          <w:trHeight w:val="1242"/>
          <w:jc w:val="center"/>
        </w:trPr>
        <w:tc>
          <w:tcPr>
            <w:tcW w:w="1165" w:type="dxa"/>
            <w:vMerge/>
            <w:shd w:val="clear" w:color="auto" w:fill="auto"/>
            <w:vAlign w:val="center"/>
          </w:tcPr>
          <w:p w14:paraId="635641AD" w14:textId="77777777" w:rsidR="004A580E" w:rsidRPr="006C0553" w:rsidRDefault="004A580E"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F22718B" w14:textId="77777777" w:rsidR="004A580E" w:rsidRPr="006C0553" w:rsidRDefault="004A580E" w:rsidP="0091697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Memorias de rendición de cuentas institucional (semestral y anual) </w:t>
            </w:r>
          </w:p>
        </w:tc>
        <w:tc>
          <w:tcPr>
            <w:tcW w:w="1170" w:type="dxa"/>
          </w:tcPr>
          <w:p w14:paraId="5433E8EB" w14:textId="28F1CBED" w:rsidR="004A580E" w:rsidRPr="006C0553" w:rsidRDefault="00FE694C" w:rsidP="00523182">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A12</w:t>
            </w:r>
          </w:p>
        </w:tc>
        <w:tc>
          <w:tcPr>
            <w:tcW w:w="2978" w:type="dxa"/>
            <w:shd w:val="clear" w:color="auto" w:fill="auto"/>
            <w:vAlign w:val="center"/>
          </w:tcPr>
          <w:p w14:paraId="676AF0AF" w14:textId="5BF15417" w:rsidR="004A580E" w:rsidRPr="006C0553" w:rsidRDefault="004A580E" w:rsidP="0052318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Memorias realizadas y entregas al órgano rector </w:t>
            </w:r>
          </w:p>
        </w:tc>
        <w:tc>
          <w:tcPr>
            <w:tcW w:w="981" w:type="dxa"/>
            <w:shd w:val="clear" w:color="auto" w:fill="auto"/>
            <w:vAlign w:val="center"/>
          </w:tcPr>
          <w:p w14:paraId="0CA047EA" w14:textId="77777777" w:rsidR="004A580E" w:rsidRPr="006C0553" w:rsidRDefault="004A580E" w:rsidP="00FA604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7BF3836B" w14:textId="77777777" w:rsidR="004A580E" w:rsidRPr="006C0553" w:rsidRDefault="004A580E"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auto"/>
            <w:vAlign w:val="center"/>
          </w:tcPr>
          <w:p w14:paraId="48058E8A" w14:textId="64645421"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183A28EA" w14:textId="2085030C"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33BC23E9" w14:textId="77777777" w:rsidTr="00EB69AA">
        <w:trPr>
          <w:trHeight w:val="1242"/>
          <w:jc w:val="center"/>
        </w:trPr>
        <w:tc>
          <w:tcPr>
            <w:tcW w:w="1165" w:type="dxa"/>
            <w:vMerge/>
            <w:shd w:val="clear" w:color="auto" w:fill="auto"/>
            <w:vAlign w:val="center"/>
          </w:tcPr>
          <w:p w14:paraId="61864E6A" w14:textId="77777777" w:rsidR="004A580E" w:rsidRPr="006C0553" w:rsidRDefault="004A580E"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87B1710" w14:textId="77777777" w:rsidR="004A580E" w:rsidRPr="006C0553" w:rsidRDefault="004A580E" w:rsidP="004E2CB5">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Monitoreo de Avances del Plan Estratégico </w:t>
            </w:r>
            <w:proofErr w:type="gramStart"/>
            <w:r w:rsidRPr="006C0553">
              <w:rPr>
                <w:rFonts w:ascii="Times New Roman" w:hAnsi="Times New Roman" w:cs="Times New Roman"/>
                <w:sz w:val="18"/>
                <w:szCs w:val="24"/>
              </w:rPr>
              <w:t>Institucional  (</w:t>
            </w:r>
            <w:proofErr w:type="gramEnd"/>
            <w:r w:rsidRPr="006C0553">
              <w:rPr>
                <w:rFonts w:ascii="Times New Roman" w:hAnsi="Times New Roman" w:cs="Times New Roman"/>
                <w:sz w:val="18"/>
                <w:szCs w:val="24"/>
              </w:rPr>
              <w:t xml:space="preserve">PEI) </w:t>
            </w:r>
          </w:p>
        </w:tc>
        <w:tc>
          <w:tcPr>
            <w:tcW w:w="1170" w:type="dxa"/>
          </w:tcPr>
          <w:p w14:paraId="294A6E0D" w14:textId="313FC1B0" w:rsidR="004A580E" w:rsidRPr="006C0553" w:rsidRDefault="00FE694C" w:rsidP="00523182">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A13</w:t>
            </w:r>
          </w:p>
        </w:tc>
        <w:tc>
          <w:tcPr>
            <w:tcW w:w="2978" w:type="dxa"/>
            <w:shd w:val="clear" w:color="auto" w:fill="auto"/>
            <w:vAlign w:val="center"/>
          </w:tcPr>
          <w:p w14:paraId="2530C9DC" w14:textId="667B7528" w:rsidR="004A580E" w:rsidRPr="006C0553" w:rsidRDefault="004A580E" w:rsidP="0052318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Informe elaborado</w:t>
            </w:r>
          </w:p>
        </w:tc>
        <w:tc>
          <w:tcPr>
            <w:tcW w:w="981" w:type="dxa"/>
            <w:shd w:val="clear" w:color="auto" w:fill="auto"/>
            <w:vAlign w:val="center"/>
          </w:tcPr>
          <w:p w14:paraId="5BBCB8F0" w14:textId="77777777" w:rsidR="004A580E" w:rsidRPr="006C0553" w:rsidRDefault="004A580E" w:rsidP="00FA604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720FBBFB" w14:textId="77777777" w:rsidR="004A580E" w:rsidRPr="006C0553" w:rsidRDefault="004A580E"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60AB827E" w14:textId="3188AAE4"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2EBA14C9" w14:textId="58A49500"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666BC02E" w14:textId="77777777" w:rsidTr="00EB69AA">
        <w:trPr>
          <w:trHeight w:val="1242"/>
          <w:jc w:val="center"/>
        </w:trPr>
        <w:tc>
          <w:tcPr>
            <w:tcW w:w="1165" w:type="dxa"/>
            <w:vMerge/>
            <w:shd w:val="clear" w:color="auto" w:fill="auto"/>
            <w:vAlign w:val="center"/>
          </w:tcPr>
          <w:p w14:paraId="53BA60A9" w14:textId="77777777" w:rsidR="004A580E" w:rsidRPr="006C0553" w:rsidRDefault="004A580E"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301B0405" w14:textId="77777777" w:rsidR="004A580E" w:rsidRPr="006C0553" w:rsidRDefault="004A580E" w:rsidP="004167F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 de la producción pública sectorial asociada al Plan Nacional </w:t>
            </w:r>
            <w:proofErr w:type="gramStart"/>
            <w:r w:rsidRPr="006C0553">
              <w:rPr>
                <w:rFonts w:ascii="Times New Roman" w:hAnsi="Times New Roman" w:cs="Times New Roman"/>
                <w:sz w:val="18"/>
                <w:szCs w:val="24"/>
              </w:rPr>
              <w:t>Plurianual  del</w:t>
            </w:r>
            <w:proofErr w:type="gramEnd"/>
            <w:r w:rsidRPr="006C0553">
              <w:rPr>
                <w:rFonts w:ascii="Times New Roman" w:hAnsi="Times New Roman" w:cs="Times New Roman"/>
                <w:sz w:val="18"/>
                <w:szCs w:val="24"/>
              </w:rPr>
              <w:t xml:space="preserve"> sector público (PNSP) </w:t>
            </w:r>
          </w:p>
        </w:tc>
        <w:tc>
          <w:tcPr>
            <w:tcW w:w="1170" w:type="dxa"/>
          </w:tcPr>
          <w:p w14:paraId="11FB054A" w14:textId="038E4631" w:rsidR="004A580E" w:rsidRPr="006C0553" w:rsidRDefault="00FE694C" w:rsidP="009D03CE">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A14</w:t>
            </w:r>
          </w:p>
        </w:tc>
        <w:tc>
          <w:tcPr>
            <w:tcW w:w="2978" w:type="dxa"/>
            <w:shd w:val="clear" w:color="auto" w:fill="auto"/>
            <w:vAlign w:val="center"/>
          </w:tcPr>
          <w:p w14:paraId="1775F861" w14:textId="276CBF7E" w:rsidR="004A580E" w:rsidRPr="006C0553" w:rsidRDefault="004A580E" w:rsidP="009D03C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Reporte elaborado</w:t>
            </w:r>
          </w:p>
        </w:tc>
        <w:tc>
          <w:tcPr>
            <w:tcW w:w="981" w:type="dxa"/>
            <w:shd w:val="clear" w:color="auto" w:fill="auto"/>
            <w:vAlign w:val="center"/>
          </w:tcPr>
          <w:p w14:paraId="23C65C6F" w14:textId="77777777" w:rsidR="004A580E" w:rsidRPr="006C0553" w:rsidRDefault="004A580E" w:rsidP="00FA604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0BD4D4D6" w14:textId="77777777" w:rsidR="004A580E" w:rsidRPr="006C0553" w:rsidRDefault="004A580E"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7EF5C64B" w14:textId="2F8E7604"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35C5200F" w14:textId="09DE0358"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5E3D515D" w14:textId="77777777" w:rsidTr="00EB69AA">
        <w:trPr>
          <w:trHeight w:val="229"/>
          <w:jc w:val="center"/>
        </w:trPr>
        <w:tc>
          <w:tcPr>
            <w:tcW w:w="1165" w:type="dxa"/>
            <w:vMerge/>
            <w:shd w:val="clear" w:color="auto" w:fill="auto"/>
            <w:vAlign w:val="center"/>
          </w:tcPr>
          <w:p w14:paraId="4EB891A8" w14:textId="77777777" w:rsidR="004A580E" w:rsidRPr="006C0553" w:rsidRDefault="004A580E"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9B8B7EB" w14:textId="77777777" w:rsidR="004A580E" w:rsidRPr="006C0553" w:rsidRDefault="004A580E" w:rsidP="004167F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 Estadísticas Institucionales </w:t>
            </w:r>
          </w:p>
        </w:tc>
        <w:tc>
          <w:tcPr>
            <w:tcW w:w="1170" w:type="dxa"/>
          </w:tcPr>
          <w:p w14:paraId="28C4B01A" w14:textId="475D2E62" w:rsidR="004A580E" w:rsidRPr="006C0553" w:rsidRDefault="00FE694C" w:rsidP="009D03CE">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A15</w:t>
            </w:r>
          </w:p>
        </w:tc>
        <w:tc>
          <w:tcPr>
            <w:tcW w:w="2978" w:type="dxa"/>
            <w:shd w:val="clear" w:color="auto" w:fill="auto"/>
            <w:vAlign w:val="center"/>
          </w:tcPr>
          <w:p w14:paraId="5E747CB3" w14:textId="6606AA6B" w:rsidR="004A580E" w:rsidRPr="006C0553" w:rsidRDefault="004A580E" w:rsidP="009D03C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Informes elaborados</w:t>
            </w:r>
          </w:p>
        </w:tc>
        <w:tc>
          <w:tcPr>
            <w:tcW w:w="981" w:type="dxa"/>
            <w:shd w:val="clear" w:color="auto" w:fill="auto"/>
            <w:vAlign w:val="center"/>
          </w:tcPr>
          <w:p w14:paraId="35E0C00F" w14:textId="77777777" w:rsidR="004A580E" w:rsidRPr="006C0553" w:rsidRDefault="004A580E" w:rsidP="00FA604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0A34E1E9" w14:textId="77777777" w:rsidR="004A580E" w:rsidRPr="006C0553" w:rsidRDefault="004A580E"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w:t>
            </w:r>
          </w:p>
        </w:tc>
        <w:tc>
          <w:tcPr>
            <w:tcW w:w="1080" w:type="dxa"/>
            <w:shd w:val="clear" w:color="auto" w:fill="00B050"/>
            <w:vAlign w:val="center"/>
          </w:tcPr>
          <w:p w14:paraId="29CB4EAF" w14:textId="253300BE"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77965B66" w14:textId="2A837CB0"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78588745" w14:textId="77777777" w:rsidTr="00EB69AA">
        <w:trPr>
          <w:trHeight w:val="1242"/>
          <w:jc w:val="center"/>
        </w:trPr>
        <w:tc>
          <w:tcPr>
            <w:tcW w:w="1165" w:type="dxa"/>
            <w:vMerge/>
            <w:shd w:val="clear" w:color="auto" w:fill="auto"/>
            <w:vAlign w:val="center"/>
          </w:tcPr>
          <w:p w14:paraId="7167399E" w14:textId="77777777" w:rsidR="004A580E" w:rsidRPr="006C0553" w:rsidRDefault="004A580E"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2F931C47" w14:textId="77777777" w:rsidR="004A580E" w:rsidRPr="006C0553" w:rsidRDefault="004A580E" w:rsidP="003A767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Benchmarking sobre buenas prácticas internacionales en la administración de los subsidios sociales </w:t>
            </w:r>
          </w:p>
        </w:tc>
        <w:tc>
          <w:tcPr>
            <w:tcW w:w="1170" w:type="dxa"/>
          </w:tcPr>
          <w:p w14:paraId="716D1D26" w14:textId="21EF4343" w:rsidR="004A580E" w:rsidRPr="006C0553" w:rsidRDefault="00FE694C" w:rsidP="009D03CE">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A16</w:t>
            </w:r>
          </w:p>
        </w:tc>
        <w:tc>
          <w:tcPr>
            <w:tcW w:w="2978" w:type="dxa"/>
            <w:shd w:val="clear" w:color="auto" w:fill="auto"/>
            <w:vAlign w:val="center"/>
          </w:tcPr>
          <w:p w14:paraId="39B09494" w14:textId="1CA49822" w:rsidR="004A580E" w:rsidRPr="006C0553" w:rsidRDefault="004A580E" w:rsidP="009D03C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Benchmarking realizado</w:t>
            </w:r>
          </w:p>
        </w:tc>
        <w:tc>
          <w:tcPr>
            <w:tcW w:w="981" w:type="dxa"/>
            <w:shd w:val="clear" w:color="auto" w:fill="auto"/>
            <w:vAlign w:val="center"/>
          </w:tcPr>
          <w:p w14:paraId="4640C1DD" w14:textId="77777777" w:rsidR="004A580E" w:rsidRPr="006C0553" w:rsidRDefault="004A580E" w:rsidP="00FA604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3D5A1BCB" w14:textId="77777777" w:rsidR="004A580E" w:rsidRPr="006C0553" w:rsidRDefault="004A580E"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w:t>
            </w:r>
          </w:p>
        </w:tc>
        <w:tc>
          <w:tcPr>
            <w:tcW w:w="1080" w:type="dxa"/>
            <w:shd w:val="clear" w:color="auto" w:fill="auto"/>
            <w:vAlign w:val="center"/>
          </w:tcPr>
          <w:p w14:paraId="44E912C9" w14:textId="3487DD23"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3C829345" w14:textId="00C00A7B" w:rsidR="004A580E" w:rsidRPr="006C0553" w:rsidRDefault="004A580E"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5EBAEEA8" w14:textId="77777777" w:rsidTr="00EB69AA">
        <w:trPr>
          <w:trHeight w:val="319"/>
          <w:jc w:val="center"/>
        </w:trPr>
        <w:tc>
          <w:tcPr>
            <w:tcW w:w="1165" w:type="dxa"/>
            <w:vMerge w:val="restart"/>
            <w:shd w:val="clear" w:color="auto" w:fill="auto"/>
            <w:vAlign w:val="center"/>
          </w:tcPr>
          <w:p w14:paraId="7892464D" w14:textId="5CCCEF23" w:rsidR="004A580E" w:rsidRPr="006C0553" w:rsidRDefault="004A580E" w:rsidP="00123B9D">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Administrar la infraestructura y los bienes en uso</w:t>
            </w:r>
          </w:p>
        </w:tc>
        <w:tc>
          <w:tcPr>
            <w:tcW w:w="1710" w:type="dxa"/>
            <w:vAlign w:val="center"/>
          </w:tcPr>
          <w:p w14:paraId="774EC721" w14:textId="77777777" w:rsidR="004A580E" w:rsidRPr="006C0553" w:rsidRDefault="004A580E" w:rsidP="0002763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Plan de Mantenimiento de la planta física de la institución </w:t>
            </w:r>
          </w:p>
        </w:tc>
        <w:tc>
          <w:tcPr>
            <w:tcW w:w="1170" w:type="dxa"/>
          </w:tcPr>
          <w:p w14:paraId="7863E15E" w14:textId="305586B4" w:rsidR="004A580E" w:rsidRPr="006C0553" w:rsidRDefault="00FE694C" w:rsidP="006C055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A17</w:t>
            </w:r>
          </w:p>
        </w:tc>
        <w:tc>
          <w:tcPr>
            <w:tcW w:w="2978" w:type="dxa"/>
            <w:shd w:val="clear" w:color="auto" w:fill="auto"/>
            <w:vAlign w:val="center"/>
          </w:tcPr>
          <w:p w14:paraId="1E702DD3" w14:textId="020441FB" w:rsidR="004A580E" w:rsidRPr="006C0553" w:rsidRDefault="004A580E"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ejecución del plan de mantenimiento </w:t>
            </w:r>
          </w:p>
        </w:tc>
        <w:tc>
          <w:tcPr>
            <w:tcW w:w="981" w:type="dxa"/>
            <w:shd w:val="clear" w:color="auto" w:fill="auto"/>
            <w:vAlign w:val="center"/>
          </w:tcPr>
          <w:p w14:paraId="509AB445" w14:textId="77777777" w:rsidR="004A580E" w:rsidRPr="006C0553" w:rsidRDefault="004A580E"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5A0292E2" w14:textId="77777777" w:rsidR="004A580E" w:rsidRPr="006C0553" w:rsidRDefault="004A580E" w:rsidP="00015297">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2FC9BD72" w14:textId="7843A054" w:rsidR="004A580E" w:rsidRPr="006C0553" w:rsidRDefault="004A580E"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697593FB" w14:textId="6F73E844" w:rsidR="004A580E" w:rsidRPr="006C0553" w:rsidRDefault="004A580E"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72903917" w14:textId="77777777" w:rsidTr="00EB69AA">
        <w:trPr>
          <w:trHeight w:val="517"/>
          <w:jc w:val="center"/>
        </w:trPr>
        <w:tc>
          <w:tcPr>
            <w:tcW w:w="1165" w:type="dxa"/>
            <w:vMerge/>
            <w:shd w:val="clear" w:color="auto" w:fill="auto"/>
            <w:vAlign w:val="center"/>
          </w:tcPr>
          <w:p w14:paraId="44628124" w14:textId="428B2C08"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5067CEBB" w14:textId="77777777" w:rsidR="004A580E" w:rsidRPr="006C0553" w:rsidRDefault="004A580E" w:rsidP="00040F8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Plan de mantenimiento de la flotilla vehicular implementado</w:t>
            </w:r>
          </w:p>
        </w:tc>
        <w:tc>
          <w:tcPr>
            <w:tcW w:w="1170" w:type="dxa"/>
          </w:tcPr>
          <w:p w14:paraId="1BBB2C94" w14:textId="619F920E" w:rsidR="004A580E" w:rsidRPr="006C0553" w:rsidRDefault="00FE694C" w:rsidP="006C055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A18</w:t>
            </w:r>
          </w:p>
        </w:tc>
        <w:tc>
          <w:tcPr>
            <w:tcW w:w="2978" w:type="dxa"/>
            <w:shd w:val="clear" w:color="auto" w:fill="auto"/>
            <w:vAlign w:val="center"/>
          </w:tcPr>
          <w:p w14:paraId="0229EDCB" w14:textId="2AC9D348" w:rsidR="004A580E" w:rsidRPr="006C0553" w:rsidRDefault="004A580E"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ejecución del plan de mantenimiento implementado</w:t>
            </w:r>
          </w:p>
        </w:tc>
        <w:tc>
          <w:tcPr>
            <w:tcW w:w="981" w:type="dxa"/>
            <w:shd w:val="clear" w:color="auto" w:fill="auto"/>
            <w:vAlign w:val="center"/>
          </w:tcPr>
          <w:p w14:paraId="1D943920" w14:textId="77777777" w:rsidR="004A580E" w:rsidRPr="006C0553" w:rsidRDefault="004A580E"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5A6032D4" w14:textId="77777777" w:rsidR="004A580E" w:rsidRPr="006C0553" w:rsidRDefault="004A580E" w:rsidP="00015297">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378AD452" w14:textId="556AA7F5" w:rsidR="004A580E" w:rsidRPr="006C0553" w:rsidRDefault="004A580E"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64001771" w14:textId="7A031642" w:rsidR="004A580E" w:rsidRPr="006C0553" w:rsidRDefault="004A580E"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19047FC2" w14:textId="77777777" w:rsidTr="00EB69AA">
        <w:trPr>
          <w:trHeight w:val="64"/>
          <w:jc w:val="center"/>
        </w:trPr>
        <w:tc>
          <w:tcPr>
            <w:tcW w:w="1165" w:type="dxa"/>
            <w:vMerge/>
            <w:shd w:val="clear" w:color="auto" w:fill="auto"/>
            <w:vAlign w:val="center"/>
          </w:tcPr>
          <w:p w14:paraId="21EB2EE7" w14:textId="42BCF214"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56731E05" w14:textId="55C68D07"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Atención oportuna a los requerimientos administrativos</w:t>
            </w:r>
          </w:p>
        </w:tc>
        <w:tc>
          <w:tcPr>
            <w:tcW w:w="1170" w:type="dxa"/>
          </w:tcPr>
          <w:p w14:paraId="6DD5C27A" w14:textId="290C7581" w:rsidR="004A580E" w:rsidRPr="006C0553" w:rsidRDefault="00FE694C" w:rsidP="00027636">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A19</w:t>
            </w:r>
          </w:p>
        </w:tc>
        <w:tc>
          <w:tcPr>
            <w:tcW w:w="2978" w:type="dxa"/>
            <w:shd w:val="clear" w:color="auto" w:fill="auto"/>
            <w:vAlign w:val="center"/>
          </w:tcPr>
          <w:p w14:paraId="1953984F" w14:textId="76A9DED0" w:rsidR="004A580E" w:rsidRPr="006C0553" w:rsidRDefault="004A580E" w:rsidP="0002763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requerimientos atendidos de servicios generales</w:t>
            </w:r>
          </w:p>
        </w:tc>
        <w:tc>
          <w:tcPr>
            <w:tcW w:w="981" w:type="dxa"/>
            <w:shd w:val="clear" w:color="auto" w:fill="auto"/>
            <w:vAlign w:val="center"/>
          </w:tcPr>
          <w:p w14:paraId="3706D728" w14:textId="77777777" w:rsidR="004A580E" w:rsidRPr="006C0553" w:rsidRDefault="004A580E"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1C78E5D0" w14:textId="77777777" w:rsidR="004A580E" w:rsidRPr="006C0553" w:rsidRDefault="004A580E" w:rsidP="00015297">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65150C97" w14:textId="77BA3C24" w:rsidR="004A580E" w:rsidRPr="006C0553" w:rsidRDefault="004A580E"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7390E740" w14:textId="6379E0E7" w:rsidR="004A580E" w:rsidRPr="006C0553" w:rsidRDefault="004A580E"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3C460BA7" w14:textId="77777777" w:rsidTr="00EB69AA">
        <w:trPr>
          <w:trHeight w:val="20"/>
          <w:jc w:val="center"/>
        </w:trPr>
        <w:tc>
          <w:tcPr>
            <w:tcW w:w="1165" w:type="dxa"/>
            <w:vMerge/>
            <w:shd w:val="clear" w:color="auto" w:fill="auto"/>
            <w:vAlign w:val="center"/>
          </w:tcPr>
          <w:p w14:paraId="5CA5F28B" w14:textId="6CFDFE6B"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55699C2" w14:textId="77777777" w:rsidR="004A580E" w:rsidRPr="006C0553" w:rsidRDefault="004A580E" w:rsidP="0028181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Control de suministros </w:t>
            </w:r>
          </w:p>
        </w:tc>
        <w:tc>
          <w:tcPr>
            <w:tcW w:w="1170" w:type="dxa"/>
          </w:tcPr>
          <w:p w14:paraId="63B67203" w14:textId="250D342A" w:rsidR="004A580E" w:rsidRPr="006C0553" w:rsidRDefault="00FE694C" w:rsidP="0043112B">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A20</w:t>
            </w:r>
          </w:p>
        </w:tc>
        <w:tc>
          <w:tcPr>
            <w:tcW w:w="2978" w:type="dxa"/>
            <w:shd w:val="clear" w:color="auto" w:fill="auto"/>
            <w:vAlign w:val="center"/>
          </w:tcPr>
          <w:p w14:paraId="46558A75" w14:textId="3C92B855"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Inventario de suministros realizado</w:t>
            </w:r>
          </w:p>
        </w:tc>
        <w:tc>
          <w:tcPr>
            <w:tcW w:w="981" w:type="dxa"/>
            <w:shd w:val="clear" w:color="auto" w:fill="auto"/>
            <w:vAlign w:val="center"/>
          </w:tcPr>
          <w:p w14:paraId="5AAD8252" w14:textId="77777777" w:rsidR="004A580E" w:rsidRPr="006C0553" w:rsidRDefault="004A580E" w:rsidP="00FB10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4D6D5922" w14:textId="77777777" w:rsidR="004A580E" w:rsidRPr="006C0553" w:rsidRDefault="004A580E" w:rsidP="00655079">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auto"/>
            <w:vAlign w:val="center"/>
          </w:tcPr>
          <w:p w14:paraId="770142EB" w14:textId="0EDAF1CC" w:rsidR="004A580E" w:rsidRPr="006C0553" w:rsidRDefault="004A580E" w:rsidP="00FB10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06711BD9" w14:textId="2437D372" w:rsidR="004A580E" w:rsidRPr="006C0553" w:rsidRDefault="004A580E" w:rsidP="00FB10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02A9507E" w14:textId="77777777" w:rsidTr="00EB69AA">
        <w:trPr>
          <w:trHeight w:val="787"/>
          <w:jc w:val="center"/>
        </w:trPr>
        <w:tc>
          <w:tcPr>
            <w:tcW w:w="1165" w:type="dxa"/>
            <w:vMerge/>
            <w:shd w:val="clear" w:color="auto" w:fill="auto"/>
            <w:vAlign w:val="center"/>
          </w:tcPr>
          <w:p w14:paraId="6639EBDE" w14:textId="4E43150F"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571A9A8F" w14:textId="708A0437"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Plan de ahorro y uso eficiente de energía eléctrica implementado</w:t>
            </w:r>
          </w:p>
        </w:tc>
        <w:tc>
          <w:tcPr>
            <w:tcW w:w="1170" w:type="dxa"/>
          </w:tcPr>
          <w:p w14:paraId="77318687" w14:textId="086B18B4" w:rsidR="004A580E" w:rsidRPr="006C0553" w:rsidRDefault="00FE694C" w:rsidP="00123B9D">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A21</w:t>
            </w:r>
          </w:p>
        </w:tc>
        <w:tc>
          <w:tcPr>
            <w:tcW w:w="2978" w:type="dxa"/>
            <w:shd w:val="clear" w:color="auto" w:fill="auto"/>
            <w:vAlign w:val="center"/>
          </w:tcPr>
          <w:p w14:paraId="056BE5B8" w14:textId="6940D4D3"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Plan elaborado / % de ejecución del plan </w:t>
            </w:r>
          </w:p>
        </w:tc>
        <w:tc>
          <w:tcPr>
            <w:tcW w:w="981" w:type="dxa"/>
            <w:shd w:val="clear" w:color="auto" w:fill="auto"/>
            <w:vAlign w:val="center"/>
          </w:tcPr>
          <w:p w14:paraId="37FD556D" w14:textId="77777777" w:rsidR="004A580E" w:rsidRPr="006C0553" w:rsidRDefault="004A580E" w:rsidP="00FB10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331821D3" w14:textId="77777777" w:rsidR="004A580E" w:rsidRPr="006C0553" w:rsidRDefault="004A580E" w:rsidP="00655079">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3FD67198" w14:textId="3EA21EA0" w:rsidR="004A580E" w:rsidRPr="006C0553" w:rsidRDefault="004A580E" w:rsidP="00FB10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20D0BB2C" w14:textId="629EC75E" w:rsidR="004A580E" w:rsidRPr="006C0553" w:rsidRDefault="004A580E" w:rsidP="00FB10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4A8EA120" w14:textId="77777777" w:rsidTr="00EB69AA">
        <w:trPr>
          <w:trHeight w:val="20"/>
          <w:jc w:val="center"/>
        </w:trPr>
        <w:tc>
          <w:tcPr>
            <w:tcW w:w="1165" w:type="dxa"/>
            <w:vMerge/>
            <w:shd w:val="clear" w:color="auto" w:fill="auto"/>
            <w:vAlign w:val="center"/>
          </w:tcPr>
          <w:p w14:paraId="3481AC85" w14:textId="2E3F3E72"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310E6F0C" w14:textId="719EB4C6"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Gestión de archivos</w:t>
            </w:r>
          </w:p>
        </w:tc>
        <w:tc>
          <w:tcPr>
            <w:tcW w:w="1170" w:type="dxa"/>
          </w:tcPr>
          <w:p w14:paraId="0575BF28" w14:textId="116F0921" w:rsidR="004A580E" w:rsidRPr="006C0553" w:rsidRDefault="00FE694C" w:rsidP="006C055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A22</w:t>
            </w:r>
          </w:p>
        </w:tc>
        <w:tc>
          <w:tcPr>
            <w:tcW w:w="2978" w:type="dxa"/>
            <w:shd w:val="clear" w:color="auto" w:fill="auto"/>
            <w:vAlign w:val="center"/>
          </w:tcPr>
          <w:p w14:paraId="160B90F7" w14:textId="4202EE1E" w:rsidR="004A580E" w:rsidRPr="006C0553" w:rsidRDefault="004A580E"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respuestas de manera correcta y oportuna a las solicitudes de préstamos de expedientes de archivo   </w:t>
            </w:r>
          </w:p>
        </w:tc>
        <w:tc>
          <w:tcPr>
            <w:tcW w:w="981" w:type="dxa"/>
            <w:shd w:val="clear" w:color="auto" w:fill="auto"/>
            <w:vAlign w:val="center"/>
          </w:tcPr>
          <w:p w14:paraId="54C514D8"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27BD7664"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2A739E97" w14:textId="6C7DA92D"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3097CC8A" w14:textId="1CA69630"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36E0DFB5" w14:textId="77777777" w:rsidTr="00EB69AA">
        <w:trPr>
          <w:trHeight w:val="20"/>
          <w:jc w:val="center"/>
        </w:trPr>
        <w:tc>
          <w:tcPr>
            <w:tcW w:w="1165" w:type="dxa"/>
            <w:vMerge/>
            <w:shd w:val="clear" w:color="auto" w:fill="auto"/>
            <w:vAlign w:val="center"/>
          </w:tcPr>
          <w:p w14:paraId="5CC81E0B" w14:textId="53102EF0"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04356889" w14:textId="77777777" w:rsidR="004A580E" w:rsidRPr="006C0553" w:rsidRDefault="004A580E" w:rsidP="00571CB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 correspondencia interna y externa </w:t>
            </w:r>
          </w:p>
        </w:tc>
        <w:tc>
          <w:tcPr>
            <w:tcW w:w="1170" w:type="dxa"/>
          </w:tcPr>
          <w:p w14:paraId="6FC25F02" w14:textId="77B0B417" w:rsidR="004A580E" w:rsidRPr="006C0553" w:rsidRDefault="00FE694C" w:rsidP="00071B61">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A23</w:t>
            </w:r>
          </w:p>
        </w:tc>
        <w:tc>
          <w:tcPr>
            <w:tcW w:w="2978" w:type="dxa"/>
            <w:shd w:val="clear" w:color="auto" w:fill="auto"/>
            <w:vAlign w:val="center"/>
          </w:tcPr>
          <w:p w14:paraId="0FF80FC3" w14:textId="1133153C" w:rsidR="004A580E" w:rsidRPr="006C0553" w:rsidRDefault="004A580E" w:rsidP="00071B6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registro de correspondencia en el sistema </w:t>
            </w:r>
          </w:p>
        </w:tc>
        <w:tc>
          <w:tcPr>
            <w:tcW w:w="981" w:type="dxa"/>
            <w:shd w:val="clear" w:color="auto" w:fill="auto"/>
            <w:vAlign w:val="center"/>
          </w:tcPr>
          <w:p w14:paraId="3A8163F6"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10E4B015"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3043D5B2" w14:textId="2BD0275F"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3569CCC1" w14:textId="523C8254"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47E452B5" w14:textId="77777777" w:rsidTr="00EB69AA">
        <w:trPr>
          <w:trHeight w:val="20"/>
          <w:jc w:val="center"/>
        </w:trPr>
        <w:tc>
          <w:tcPr>
            <w:tcW w:w="1165" w:type="dxa"/>
            <w:vMerge/>
            <w:shd w:val="clear" w:color="auto" w:fill="auto"/>
            <w:vAlign w:val="center"/>
          </w:tcPr>
          <w:p w14:paraId="6BF2E331" w14:textId="1D10A8E2"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242DF5B" w14:textId="77777777" w:rsidR="004A580E" w:rsidRPr="006C0553" w:rsidRDefault="004A580E" w:rsidP="0052403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 de Gestión Financiera </w:t>
            </w:r>
          </w:p>
        </w:tc>
        <w:tc>
          <w:tcPr>
            <w:tcW w:w="1170" w:type="dxa"/>
          </w:tcPr>
          <w:p w14:paraId="07212540" w14:textId="5722AE63" w:rsidR="004A580E" w:rsidRPr="006C0553" w:rsidRDefault="00FE694C" w:rsidP="00071B61">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A24</w:t>
            </w:r>
          </w:p>
        </w:tc>
        <w:tc>
          <w:tcPr>
            <w:tcW w:w="2978" w:type="dxa"/>
            <w:shd w:val="clear" w:color="auto" w:fill="auto"/>
            <w:vAlign w:val="center"/>
          </w:tcPr>
          <w:p w14:paraId="3A7F95B4" w14:textId="0EC3C31F" w:rsidR="004A580E" w:rsidRPr="006C0553" w:rsidRDefault="004A580E" w:rsidP="00071B6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Informes de gestión financiera elaborados </w:t>
            </w:r>
          </w:p>
        </w:tc>
        <w:tc>
          <w:tcPr>
            <w:tcW w:w="981" w:type="dxa"/>
            <w:shd w:val="clear" w:color="auto" w:fill="auto"/>
            <w:vAlign w:val="center"/>
          </w:tcPr>
          <w:p w14:paraId="4B9EE698"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3</w:t>
            </w:r>
          </w:p>
        </w:tc>
        <w:tc>
          <w:tcPr>
            <w:tcW w:w="810" w:type="dxa"/>
            <w:shd w:val="clear" w:color="auto" w:fill="auto"/>
            <w:vAlign w:val="center"/>
          </w:tcPr>
          <w:p w14:paraId="2A0124A5"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12</w:t>
            </w:r>
          </w:p>
        </w:tc>
        <w:tc>
          <w:tcPr>
            <w:tcW w:w="1080" w:type="dxa"/>
            <w:shd w:val="clear" w:color="auto" w:fill="00B050"/>
            <w:vAlign w:val="center"/>
          </w:tcPr>
          <w:p w14:paraId="08E7961A" w14:textId="7660A508"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3</w:t>
            </w:r>
          </w:p>
        </w:tc>
        <w:tc>
          <w:tcPr>
            <w:tcW w:w="1080" w:type="dxa"/>
            <w:shd w:val="clear" w:color="auto" w:fill="00B050"/>
            <w:vAlign w:val="center"/>
          </w:tcPr>
          <w:p w14:paraId="377613DA" w14:textId="74A81FE9"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6CCF70D1" w14:textId="77777777" w:rsidTr="00EB69AA">
        <w:trPr>
          <w:trHeight w:val="20"/>
          <w:jc w:val="center"/>
        </w:trPr>
        <w:tc>
          <w:tcPr>
            <w:tcW w:w="1165" w:type="dxa"/>
            <w:vMerge/>
            <w:shd w:val="clear" w:color="auto" w:fill="auto"/>
            <w:vAlign w:val="center"/>
          </w:tcPr>
          <w:p w14:paraId="124628E9" w14:textId="5497FEF3"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2E5FC37A" w14:textId="77777777" w:rsidR="004A580E" w:rsidRPr="006C0553" w:rsidRDefault="004A580E" w:rsidP="0052403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 pagos </w:t>
            </w:r>
          </w:p>
        </w:tc>
        <w:tc>
          <w:tcPr>
            <w:tcW w:w="1170" w:type="dxa"/>
          </w:tcPr>
          <w:p w14:paraId="6FA2A893" w14:textId="2F273591" w:rsidR="004A580E" w:rsidRPr="006C0553" w:rsidRDefault="00FE694C" w:rsidP="00071B61">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A25</w:t>
            </w:r>
          </w:p>
        </w:tc>
        <w:tc>
          <w:tcPr>
            <w:tcW w:w="2978" w:type="dxa"/>
            <w:shd w:val="clear" w:color="auto" w:fill="auto"/>
            <w:vAlign w:val="center"/>
          </w:tcPr>
          <w:p w14:paraId="2ADAED53" w14:textId="1D9EC971" w:rsidR="004A580E" w:rsidRPr="006C0553" w:rsidRDefault="004A580E" w:rsidP="00071B6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Informes pagos emitidos dentro de los plazos establecidos </w:t>
            </w:r>
          </w:p>
        </w:tc>
        <w:tc>
          <w:tcPr>
            <w:tcW w:w="981" w:type="dxa"/>
            <w:shd w:val="clear" w:color="auto" w:fill="auto"/>
            <w:vAlign w:val="center"/>
          </w:tcPr>
          <w:p w14:paraId="2BCF4000"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3</w:t>
            </w:r>
          </w:p>
        </w:tc>
        <w:tc>
          <w:tcPr>
            <w:tcW w:w="810" w:type="dxa"/>
            <w:shd w:val="clear" w:color="auto" w:fill="auto"/>
            <w:vAlign w:val="center"/>
          </w:tcPr>
          <w:p w14:paraId="48D71857"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12</w:t>
            </w:r>
          </w:p>
        </w:tc>
        <w:tc>
          <w:tcPr>
            <w:tcW w:w="1080" w:type="dxa"/>
            <w:shd w:val="clear" w:color="auto" w:fill="00B050"/>
            <w:vAlign w:val="center"/>
          </w:tcPr>
          <w:p w14:paraId="7ECDA15C" w14:textId="70DD1F29"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3</w:t>
            </w:r>
          </w:p>
        </w:tc>
        <w:tc>
          <w:tcPr>
            <w:tcW w:w="1080" w:type="dxa"/>
            <w:shd w:val="clear" w:color="auto" w:fill="00B050"/>
            <w:vAlign w:val="center"/>
          </w:tcPr>
          <w:p w14:paraId="31B44BDF" w14:textId="6E0148ED"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09435471" w14:textId="77777777" w:rsidTr="00EB69AA">
        <w:trPr>
          <w:trHeight w:val="598"/>
          <w:jc w:val="center"/>
        </w:trPr>
        <w:tc>
          <w:tcPr>
            <w:tcW w:w="1165" w:type="dxa"/>
            <w:vMerge/>
            <w:shd w:val="clear" w:color="auto" w:fill="auto"/>
            <w:vAlign w:val="center"/>
          </w:tcPr>
          <w:p w14:paraId="6D27F4B7" w14:textId="77777777"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30E3F4D0" w14:textId="77777777" w:rsidR="004A580E" w:rsidRPr="006C0553" w:rsidRDefault="004A580E" w:rsidP="00EB1549">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Coordinación y evaluación anteproyecto presupuesto institucional  </w:t>
            </w:r>
          </w:p>
        </w:tc>
        <w:tc>
          <w:tcPr>
            <w:tcW w:w="1170" w:type="dxa"/>
          </w:tcPr>
          <w:p w14:paraId="3ACB8B57" w14:textId="07ECBAF1" w:rsidR="004A580E" w:rsidRPr="006C0553" w:rsidRDefault="00FE694C" w:rsidP="00071B61">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A26</w:t>
            </w:r>
          </w:p>
        </w:tc>
        <w:tc>
          <w:tcPr>
            <w:tcW w:w="2978" w:type="dxa"/>
            <w:vMerge w:val="restart"/>
            <w:shd w:val="clear" w:color="auto" w:fill="auto"/>
            <w:vAlign w:val="center"/>
          </w:tcPr>
          <w:p w14:paraId="34338B6E" w14:textId="4E29F5E7" w:rsidR="004A580E" w:rsidRPr="006C0553" w:rsidRDefault="004A580E" w:rsidP="00071B6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Ante proyecto del presupuesto elaborado </w:t>
            </w:r>
          </w:p>
          <w:p w14:paraId="3878D9D2" w14:textId="77777777" w:rsidR="004A580E" w:rsidRPr="006C0553" w:rsidRDefault="004A580E" w:rsidP="00956F8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Informes de evaluación SIGEF realizados </w:t>
            </w:r>
          </w:p>
        </w:tc>
        <w:tc>
          <w:tcPr>
            <w:tcW w:w="981" w:type="dxa"/>
            <w:vMerge w:val="restart"/>
            <w:shd w:val="clear" w:color="auto" w:fill="auto"/>
            <w:vAlign w:val="center"/>
          </w:tcPr>
          <w:p w14:paraId="4CD0E2C9" w14:textId="5C787959"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 / 1</w:t>
            </w:r>
          </w:p>
        </w:tc>
        <w:tc>
          <w:tcPr>
            <w:tcW w:w="810" w:type="dxa"/>
            <w:vMerge w:val="restart"/>
            <w:shd w:val="clear" w:color="auto" w:fill="auto"/>
            <w:vAlign w:val="center"/>
          </w:tcPr>
          <w:p w14:paraId="142AB5E2" w14:textId="28A7ECF7"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 / 4</w:t>
            </w:r>
          </w:p>
        </w:tc>
        <w:tc>
          <w:tcPr>
            <w:tcW w:w="1080" w:type="dxa"/>
            <w:shd w:val="clear" w:color="auto" w:fill="00B050"/>
            <w:vAlign w:val="center"/>
          </w:tcPr>
          <w:p w14:paraId="4590587F" w14:textId="0D0E129C"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4D9FDF38" w14:textId="26CB1BC8"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100%</w:t>
            </w:r>
          </w:p>
        </w:tc>
      </w:tr>
      <w:tr w:rsidR="004A580E" w:rsidRPr="006C0553" w14:paraId="3C8540B4" w14:textId="77777777" w:rsidTr="00EB69AA">
        <w:trPr>
          <w:trHeight w:val="64"/>
          <w:jc w:val="center"/>
        </w:trPr>
        <w:tc>
          <w:tcPr>
            <w:tcW w:w="1165" w:type="dxa"/>
            <w:vMerge/>
            <w:shd w:val="clear" w:color="auto" w:fill="auto"/>
            <w:vAlign w:val="center"/>
          </w:tcPr>
          <w:p w14:paraId="3E468AFF" w14:textId="77777777" w:rsidR="004A580E" w:rsidRPr="006C0553" w:rsidRDefault="004A580E" w:rsidP="00571CBE">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334F3241" w14:textId="77777777" w:rsidR="004A580E" w:rsidRPr="006C0553" w:rsidRDefault="004A580E" w:rsidP="00EB1549">
            <w:pPr>
              <w:spacing w:after="0" w:line="276" w:lineRule="auto"/>
              <w:jc w:val="center"/>
              <w:rPr>
                <w:rFonts w:ascii="Times New Roman" w:hAnsi="Times New Roman" w:cs="Times New Roman"/>
                <w:sz w:val="18"/>
                <w:szCs w:val="24"/>
              </w:rPr>
            </w:pPr>
          </w:p>
        </w:tc>
        <w:tc>
          <w:tcPr>
            <w:tcW w:w="1170" w:type="dxa"/>
          </w:tcPr>
          <w:p w14:paraId="6EB22C13" w14:textId="562BC867" w:rsidR="004A580E" w:rsidRPr="006C0553" w:rsidRDefault="004A580E" w:rsidP="00071B61">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w:t>
            </w:r>
            <w:r w:rsidR="00FE694C">
              <w:rPr>
                <w:rFonts w:ascii="Times New Roman" w:hAnsi="Times New Roman" w:cs="Times New Roman"/>
                <w:sz w:val="18"/>
                <w:szCs w:val="24"/>
              </w:rPr>
              <w:t>27</w:t>
            </w:r>
          </w:p>
        </w:tc>
        <w:tc>
          <w:tcPr>
            <w:tcW w:w="2978" w:type="dxa"/>
            <w:vMerge/>
            <w:shd w:val="clear" w:color="auto" w:fill="auto"/>
            <w:vAlign w:val="center"/>
          </w:tcPr>
          <w:p w14:paraId="0047A462" w14:textId="2DAD5C14" w:rsidR="004A580E" w:rsidRPr="006C0553" w:rsidRDefault="004A580E" w:rsidP="00071B61">
            <w:pPr>
              <w:spacing w:after="0" w:line="276" w:lineRule="auto"/>
              <w:jc w:val="center"/>
              <w:rPr>
                <w:rFonts w:ascii="Times New Roman" w:hAnsi="Times New Roman" w:cs="Times New Roman"/>
                <w:sz w:val="18"/>
                <w:szCs w:val="24"/>
              </w:rPr>
            </w:pPr>
          </w:p>
        </w:tc>
        <w:tc>
          <w:tcPr>
            <w:tcW w:w="981" w:type="dxa"/>
            <w:vMerge/>
            <w:shd w:val="clear" w:color="auto" w:fill="auto"/>
            <w:vAlign w:val="center"/>
          </w:tcPr>
          <w:p w14:paraId="577A02FD" w14:textId="77777777" w:rsidR="004A580E" w:rsidRPr="006C0553" w:rsidRDefault="004A580E" w:rsidP="006E21AA">
            <w:pPr>
              <w:spacing w:after="0" w:line="276" w:lineRule="auto"/>
              <w:jc w:val="center"/>
              <w:rPr>
                <w:rFonts w:ascii="Times New Roman" w:hAnsi="Times New Roman" w:cs="Times New Roman"/>
                <w:sz w:val="18"/>
                <w:szCs w:val="24"/>
              </w:rPr>
            </w:pPr>
          </w:p>
        </w:tc>
        <w:tc>
          <w:tcPr>
            <w:tcW w:w="810" w:type="dxa"/>
            <w:vMerge/>
            <w:shd w:val="clear" w:color="auto" w:fill="auto"/>
            <w:vAlign w:val="center"/>
          </w:tcPr>
          <w:p w14:paraId="7ED1975F" w14:textId="77777777" w:rsidR="004A580E" w:rsidRPr="006C0553" w:rsidRDefault="004A580E" w:rsidP="006E21AA">
            <w:pPr>
              <w:spacing w:after="0" w:line="276" w:lineRule="auto"/>
              <w:jc w:val="center"/>
              <w:rPr>
                <w:rFonts w:ascii="Times New Roman" w:hAnsi="Times New Roman" w:cs="Times New Roman"/>
                <w:sz w:val="18"/>
                <w:szCs w:val="24"/>
              </w:rPr>
            </w:pPr>
          </w:p>
        </w:tc>
        <w:tc>
          <w:tcPr>
            <w:tcW w:w="1080" w:type="dxa"/>
            <w:shd w:val="clear" w:color="auto" w:fill="00B050"/>
            <w:vAlign w:val="center"/>
          </w:tcPr>
          <w:p w14:paraId="49A92294" w14:textId="58F59668"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78A06666" w14:textId="4AB88DD0"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17CD7A48" w14:textId="77777777" w:rsidTr="00EB69AA">
        <w:trPr>
          <w:trHeight w:val="20"/>
          <w:jc w:val="center"/>
        </w:trPr>
        <w:tc>
          <w:tcPr>
            <w:tcW w:w="1165" w:type="dxa"/>
            <w:vMerge/>
            <w:shd w:val="clear" w:color="auto" w:fill="auto"/>
            <w:vAlign w:val="center"/>
          </w:tcPr>
          <w:p w14:paraId="770B3882" w14:textId="77777777" w:rsidR="004A580E" w:rsidRPr="006C0553" w:rsidRDefault="004A580E" w:rsidP="00991AA4">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CA5D041" w14:textId="3D171838"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Control de Bienes</w:t>
            </w:r>
          </w:p>
        </w:tc>
        <w:tc>
          <w:tcPr>
            <w:tcW w:w="1170" w:type="dxa"/>
          </w:tcPr>
          <w:p w14:paraId="13189698" w14:textId="322D46BD" w:rsidR="004A580E" w:rsidRPr="006C0553" w:rsidRDefault="00FE694C" w:rsidP="00D374D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A28</w:t>
            </w:r>
          </w:p>
        </w:tc>
        <w:tc>
          <w:tcPr>
            <w:tcW w:w="2978" w:type="dxa"/>
            <w:shd w:val="clear" w:color="auto" w:fill="auto"/>
            <w:vAlign w:val="center"/>
          </w:tcPr>
          <w:p w14:paraId="20331DF0" w14:textId="4451D9AD" w:rsidR="004A580E" w:rsidRPr="006C0553" w:rsidRDefault="004A580E" w:rsidP="00D374D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Inventarios de activos fijos realizados</w:t>
            </w:r>
          </w:p>
        </w:tc>
        <w:tc>
          <w:tcPr>
            <w:tcW w:w="981" w:type="dxa"/>
            <w:shd w:val="clear" w:color="auto" w:fill="auto"/>
            <w:vAlign w:val="center"/>
          </w:tcPr>
          <w:p w14:paraId="64104F3C" w14:textId="77777777" w:rsidR="004A580E" w:rsidRPr="006C0553" w:rsidRDefault="004A580E"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60BCA2D6" w14:textId="77777777" w:rsidR="004A580E" w:rsidRPr="006C0553" w:rsidRDefault="004A580E"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auto"/>
            <w:vAlign w:val="center"/>
          </w:tcPr>
          <w:p w14:paraId="3FBFD71D" w14:textId="7BB472B8"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3DAC588A" w14:textId="5364B609"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562813E5" w14:textId="77777777" w:rsidTr="00EB69AA">
        <w:trPr>
          <w:trHeight w:val="20"/>
          <w:jc w:val="center"/>
        </w:trPr>
        <w:tc>
          <w:tcPr>
            <w:tcW w:w="1165" w:type="dxa"/>
            <w:vMerge/>
            <w:shd w:val="clear" w:color="auto" w:fill="auto"/>
            <w:vAlign w:val="center"/>
          </w:tcPr>
          <w:p w14:paraId="40D8CEF5" w14:textId="77777777" w:rsidR="004A580E" w:rsidRPr="006C0553" w:rsidRDefault="004A580E" w:rsidP="00991AA4">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97707F1" w14:textId="49A86D08"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Formulación del Plan Anual de Compras y Contrataciones (PACC)</w:t>
            </w:r>
          </w:p>
        </w:tc>
        <w:tc>
          <w:tcPr>
            <w:tcW w:w="1170" w:type="dxa"/>
          </w:tcPr>
          <w:p w14:paraId="4CB3997F" w14:textId="0E147F41" w:rsidR="004A580E" w:rsidRPr="006C0553" w:rsidRDefault="00FE694C" w:rsidP="0043112B">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A29</w:t>
            </w:r>
          </w:p>
        </w:tc>
        <w:tc>
          <w:tcPr>
            <w:tcW w:w="2978" w:type="dxa"/>
            <w:shd w:val="clear" w:color="auto" w:fill="auto"/>
            <w:vAlign w:val="center"/>
          </w:tcPr>
          <w:p w14:paraId="4D222DAD" w14:textId="31560968"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Informes de ejecución de compras realizados (PACC), año 2023 / Plan formulado año 2024</w:t>
            </w:r>
          </w:p>
        </w:tc>
        <w:tc>
          <w:tcPr>
            <w:tcW w:w="981" w:type="dxa"/>
            <w:shd w:val="clear" w:color="auto" w:fill="auto"/>
            <w:vAlign w:val="center"/>
          </w:tcPr>
          <w:p w14:paraId="40DBFFB0" w14:textId="2ED1F113"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 / 0</w:t>
            </w:r>
          </w:p>
        </w:tc>
        <w:tc>
          <w:tcPr>
            <w:tcW w:w="810" w:type="dxa"/>
            <w:shd w:val="clear" w:color="auto" w:fill="auto"/>
            <w:vAlign w:val="center"/>
          </w:tcPr>
          <w:p w14:paraId="65407B06" w14:textId="0FE8EEEF"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 / 1</w:t>
            </w:r>
          </w:p>
        </w:tc>
        <w:tc>
          <w:tcPr>
            <w:tcW w:w="1080" w:type="dxa"/>
            <w:shd w:val="clear" w:color="auto" w:fill="auto"/>
            <w:vAlign w:val="center"/>
          </w:tcPr>
          <w:p w14:paraId="75BC7948" w14:textId="2457CBDD" w:rsidR="004A580E" w:rsidRPr="006C0553" w:rsidRDefault="004A580E" w:rsidP="004311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 / N/A</w:t>
            </w:r>
          </w:p>
        </w:tc>
        <w:tc>
          <w:tcPr>
            <w:tcW w:w="1080" w:type="dxa"/>
            <w:shd w:val="clear" w:color="auto" w:fill="auto"/>
            <w:vAlign w:val="center"/>
          </w:tcPr>
          <w:p w14:paraId="5A85B2C5" w14:textId="2830CFFB" w:rsidR="004A580E" w:rsidRPr="006C0553" w:rsidRDefault="004A580E" w:rsidP="004311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 / N/A</w:t>
            </w:r>
          </w:p>
        </w:tc>
      </w:tr>
      <w:tr w:rsidR="004A580E" w:rsidRPr="006C0553" w14:paraId="177E5470" w14:textId="77777777" w:rsidTr="00EB69AA">
        <w:trPr>
          <w:trHeight w:val="697"/>
          <w:jc w:val="center"/>
        </w:trPr>
        <w:tc>
          <w:tcPr>
            <w:tcW w:w="1165" w:type="dxa"/>
            <w:vMerge/>
            <w:shd w:val="clear" w:color="auto" w:fill="auto"/>
            <w:vAlign w:val="center"/>
          </w:tcPr>
          <w:p w14:paraId="5A901A59" w14:textId="77777777" w:rsidR="004A580E" w:rsidRPr="006C0553" w:rsidRDefault="004A580E" w:rsidP="00991AA4">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2EB29C3F" w14:textId="77777777" w:rsidR="004A580E" w:rsidRPr="006C0553" w:rsidRDefault="004A580E"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del proceso de compras y contrataciones institucional </w:t>
            </w:r>
          </w:p>
        </w:tc>
        <w:tc>
          <w:tcPr>
            <w:tcW w:w="1170" w:type="dxa"/>
          </w:tcPr>
          <w:p w14:paraId="2956044C" w14:textId="20A9EC5E" w:rsidR="004A580E" w:rsidRPr="006C0553" w:rsidRDefault="00FE694C" w:rsidP="0043112B">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A30</w:t>
            </w:r>
          </w:p>
        </w:tc>
        <w:tc>
          <w:tcPr>
            <w:tcW w:w="2978" w:type="dxa"/>
            <w:vMerge w:val="restart"/>
            <w:shd w:val="clear" w:color="auto" w:fill="auto"/>
            <w:vAlign w:val="center"/>
          </w:tcPr>
          <w:p w14:paraId="46C7E9E5" w14:textId="21147840"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Calificación en SISCOMPRAS </w:t>
            </w:r>
            <w:proofErr w:type="gramStart"/>
            <w:r w:rsidRPr="006C0553">
              <w:rPr>
                <w:rFonts w:ascii="Times New Roman" w:hAnsi="Times New Roman" w:cs="Times New Roman"/>
                <w:sz w:val="18"/>
                <w:szCs w:val="24"/>
              </w:rPr>
              <w:t>/  %</w:t>
            </w:r>
            <w:proofErr w:type="gramEnd"/>
            <w:r w:rsidRPr="006C0553">
              <w:rPr>
                <w:rFonts w:ascii="Times New Roman" w:hAnsi="Times New Roman" w:cs="Times New Roman"/>
                <w:sz w:val="18"/>
                <w:szCs w:val="24"/>
              </w:rPr>
              <w:t xml:space="preserve"> de expedientes que cumplen con la documentación establecida en el procedimiento </w:t>
            </w:r>
          </w:p>
        </w:tc>
        <w:tc>
          <w:tcPr>
            <w:tcW w:w="981" w:type="dxa"/>
            <w:vMerge w:val="restart"/>
            <w:shd w:val="clear" w:color="auto" w:fill="auto"/>
            <w:vAlign w:val="center"/>
          </w:tcPr>
          <w:p w14:paraId="3608D94E" w14:textId="71007623"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85% / 100%</w:t>
            </w:r>
          </w:p>
        </w:tc>
        <w:tc>
          <w:tcPr>
            <w:tcW w:w="810" w:type="dxa"/>
            <w:vMerge w:val="restart"/>
            <w:shd w:val="clear" w:color="auto" w:fill="auto"/>
            <w:vAlign w:val="center"/>
          </w:tcPr>
          <w:p w14:paraId="4072C358" w14:textId="4F8C3E82" w:rsidR="004A580E" w:rsidRPr="006C0553" w:rsidRDefault="004A580E"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85% / 100%</w:t>
            </w:r>
          </w:p>
        </w:tc>
        <w:tc>
          <w:tcPr>
            <w:tcW w:w="1080" w:type="dxa"/>
            <w:shd w:val="clear" w:color="auto" w:fill="00B050"/>
            <w:vAlign w:val="center"/>
          </w:tcPr>
          <w:p w14:paraId="0DBCE229" w14:textId="264F034D"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 xml:space="preserve">90 / </w:t>
            </w:r>
          </w:p>
        </w:tc>
        <w:tc>
          <w:tcPr>
            <w:tcW w:w="1080" w:type="dxa"/>
            <w:shd w:val="clear" w:color="auto" w:fill="00B050"/>
            <w:vAlign w:val="center"/>
          </w:tcPr>
          <w:p w14:paraId="223CF48C" w14:textId="0363B1E2"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100%</w:t>
            </w:r>
          </w:p>
        </w:tc>
      </w:tr>
      <w:tr w:rsidR="004A580E" w:rsidRPr="006C0553" w14:paraId="4B54DCEA" w14:textId="77777777" w:rsidTr="00EB69AA">
        <w:trPr>
          <w:trHeight w:val="64"/>
          <w:jc w:val="center"/>
        </w:trPr>
        <w:tc>
          <w:tcPr>
            <w:tcW w:w="1165" w:type="dxa"/>
            <w:vMerge/>
            <w:shd w:val="clear" w:color="auto" w:fill="auto"/>
            <w:vAlign w:val="center"/>
          </w:tcPr>
          <w:p w14:paraId="455AF440" w14:textId="77777777" w:rsidR="004A580E" w:rsidRPr="006C0553" w:rsidRDefault="004A580E" w:rsidP="00991AA4">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4D59196F" w14:textId="77777777" w:rsidR="004A580E" w:rsidRPr="006C0553" w:rsidRDefault="004A580E" w:rsidP="00E5563E">
            <w:pPr>
              <w:spacing w:after="0" w:line="276" w:lineRule="auto"/>
              <w:jc w:val="center"/>
              <w:rPr>
                <w:rFonts w:ascii="Times New Roman" w:hAnsi="Times New Roman" w:cs="Times New Roman"/>
                <w:sz w:val="18"/>
                <w:szCs w:val="24"/>
              </w:rPr>
            </w:pPr>
          </w:p>
        </w:tc>
        <w:tc>
          <w:tcPr>
            <w:tcW w:w="1170" w:type="dxa"/>
          </w:tcPr>
          <w:p w14:paraId="78A631ED" w14:textId="2D05B274" w:rsidR="004A580E" w:rsidRPr="006C0553" w:rsidRDefault="00FE694C" w:rsidP="00D374D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A31</w:t>
            </w:r>
          </w:p>
        </w:tc>
        <w:tc>
          <w:tcPr>
            <w:tcW w:w="2978" w:type="dxa"/>
            <w:vMerge/>
            <w:shd w:val="clear" w:color="auto" w:fill="auto"/>
            <w:vAlign w:val="center"/>
          </w:tcPr>
          <w:p w14:paraId="6E319D86" w14:textId="63EF914D" w:rsidR="004A580E" w:rsidRPr="006C0553" w:rsidRDefault="004A580E" w:rsidP="00D374D3">
            <w:pPr>
              <w:spacing w:after="0" w:line="276" w:lineRule="auto"/>
              <w:jc w:val="center"/>
              <w:rPr>
                <w:rFonts w:ascii="Times New Roman" w:hAnsi="Times New Roman" w:cs="Times New Roman"/>
                <w:sz w:val="18"/>
                <w:szCs w:val="24"/>
              </w:rPr>
            </w:pPr>
          </w:p>
        </w:tc>
        <w:tc>
          <w:tcPr>
            <w:tcW w:w="981" w:type="dxa"/>
            <w:vMerge/>
            <w:shd w:val="clear" w:color="auto" w:fill="auto"/>
            <w:vAlign w:val="center"/>
          </w:tcPr>
          <w:p w14:paraId="00751498" w14:textId="77777777" w:rsidR="004A580E" w:rsidRPr="006C0553" w:rsidRDefault="004A580E" w:rsidP="00A63F06">
            <w:pPr>
              <w:spacing w:after="0" w:line="276" w:lineRule="auto"/>
              <w:jc w:val="center"/>
              <w:rPr>
                <w:rFonts w:ascii="Times New Roman" w:hAnsi="Times New Roman" w:cs="Times New Roman"/>
                <w:sz w:val="18"/>
                <w:szCs w:val="24"/>
              </w:rPr>
            </w:pPr>
          </w:p>
        </w:tc>
        <w:tc>
          <w:tcPr>
            <w:tcW w:w="810" w:type="dxa"/>
            <w:vMerge/>
            <w:shd w:val="clear" w:color="auto" w:fill="auto"/>
            <w:vAlign w:val="center"/>
          </w:tcPr>
          <w:p w14:paraId="26A3C8E3" w14:textId="77777777" w:rsidR="004A580E" w:rsidRPr="006C0553" w:rsidRDefault="004A580E" w:rsidP="00A63F06">
            <w:pPr>
              <w:spacing w:after="0" w:line="276" w:lineRule="auto"/>
              <w:jc w:val="center"/>
              <w:rPr>
                <w:rFonts w:ascii="Times New Roman" w:hAnsi="Times New Roman" w:cs="Times New Roman"/>
                <w:sz w:val="18"/>
                <w:szCs w:val="24"/>
              </w:rPr>
            </w:pPr>
          </w:p>
        </w:tc>
        <w:tc>
          <w:tcPr>
            <w:tcW w:w="1080" w:type="dxa"/>
            <w:shd w:val="clear" w:color="auto" w:fill="00B050"/>
            <w:vAlign w:val="center"/>
          </w:tcPr>
          <w:p w14:paraId="745E72BF" w14:textId="2399F165"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100</w:t>
            </w:r>
          </w:p>
        </w:tc>
        <w:tc>
          <w:tcPr>
            <w:tcW w:w="1080" w:type="dxa"/>
            <w:shd w:val="clear" w:color="auto" w:fill="00B050"/>
            <w:vAlign w:val="center"/>
          </w:tcPr>
          <w:p w14:paraId="6664FD43" w14:textId="4E6405C6" w:rsidR="004A580E" w:rsidRPr="006C0553" w:rsidRDefault="004A580E" w:rsidP="006C0553">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52BF959B" w14:textId="77777777" w:rsidTr="00EB69AA">
        <w:trPr>
          <w:trHeight w:val="20"/>
          <w:jc w:val="center"/>
        </w:trPr>
        <w:tc>
          <w:tcPr>
            <w:tcW w:w="1165" w:type="dxa"/>
            <w:vMerge w:val="restart"/>
            <w:shd w:val="clear" w:color="auto" w:fill="auto"/>
            <w:vAlign w:val="center"/>
          </w:tcPr>
          <w:p w14:paraId="351D065E" w14:textId="7BC157D9" w:rsidR="004A580E" w:rsidRPr="006C0553" w:rsidRDefault="004A580E" w:rsidP="006C0553">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 xml:space="preserve">Gestionar el proceso de Comunicación institucional </w:t>
            </w:r>
          </w:p>
        </w:tc>
        <w:tc>
          <w:tcPr>
            <w:tcW w:w="1710" w:type="dxa"/>
            <w:vAlign w:val="center"/>
          </w:tcPr>
          <w:p w14:paraId="358A0689" w14:textId="77777777" w:rsidR="004A580E" w:rsidRPr="006C0553" w:rsidRDefault="004A580E" w:rsidP="00A20049">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Estrategias comunicacionales para la prevención y concientización del delito contra el medio de pago </w:t>
            </w:r>
          </w:p>
        </w:tc>
        <w:tc>
          <w:tcPr>
            <w:tcW w:w="1170" w:type="dxa"/>
          </w:tcPr>
          <w:p w14:paraId="2B6423DC" w14:textId="1DC0F388" w:rsidR="004A580E" w:rsidRPr="006C0553" w:rsidRDefault="00FE694C" w:rsidP="00D374D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A32</w:t>
            </w:r>
          </w:p>
        </w:tc>
        <w:tc>
          <w:tcPr>
            <w:tcW w:w="2978" w:type="dxa"/>
            <w:shd w:val="clear" w:color="auto" w:fill="auto"/>
            <w:vAlign w:val="center"/>
          </w:tcPr>
          <w:p w14:paraId="0B298D11" w14:textId="1AD65413" w:rsidR="004A580E" w:rsidRPr="006C0553" w:rsidRDefault="004A580E" w:rsidP="00D374D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actividades realizadas</w:t>
            </w:r>
          </w:p>
        </w:tc>
        <w:tc>
          <w:tcPr>
            <w:tcW w:w="981" w:type="dxa"/>
            <w:shd w:val="clear" w:color="auto" w:fill="auto"/>
            <w:vAlign w:val="center"/>
          </w:tcPr>
          <w:p w14:paraId="541569BD" w14:textId="6BEC5144" w:rsidR="004A580E" w:rsidRPr="006C0553" w:rsidRDefault="004A580E" w:rsidP="00C04B8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40</w:t>
            </w:r>
          </w:p>
        </w:tc>
        <w:tc>
          <w:tcPr>
            <w:tcW w:w="810" w:type="dxa"/>
            <w:shd w:val="clear" w:color="auto" w:fill="auto"/>
            <w:vAlign w:val="center"/>
          </w:tcPr>
          <w:p w14:paraId="54866A13" w14:textId="77777777" w:rsidR="004A580E" w:rsidRPr="006C0553" w:rsidRDefault="004A580E"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221</w:t>
            </w:r>
          </w:p>
        </w:tc>
        <w:tc>
          <w:tcPr>
            <w:tcW w:w="1080" w:type="dxa"/>
            <w:shd w:val="clear" w:color="auto" w:fill="auto"/>
            <w:vAlign w:val="center"/>
          </w:tcPr>
          <w:p w14:paraId="43A042C1" w14:textId="2737B494"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195</w:t>
            </w:r>
          </w:p>
        </w:tc>
        <w:tc>
          <w:tcPr>
            <w:tcW w:w="1080" w:type="dxa"/>
            <w:shd w:val="clear" w:color="auto" w:fill="auto"/>
            <w:vAlign w:val="center"/>
          </w:tcPr>
          <w:p w14:paraId="762DB682" w14:textId="1F176BC2"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54%</w:t>
            </w:r>
          </w:p>
        </w:tc>
      </w:tr>
      <w:tr w:rsidR="004A580E" w:rsidRPr="006C0553" w14:paraId="70C10AA7" w14:textId="77777777" w:rsidTr="00EB69AA">
        <w:trPr>
          <w:trHeight w:val="20"/>
          <w:jc w:val="center"/>
        </w:trPr>
        <w:tc>
          <w:tcPr>
            <w:tcW w:w="1165" w:type="dxa"/>
            <w:vMerge/>
            <w:shd w:val="clear" w:color="auto" w:fill="auto"/>
            <w:vAlign w:val="center"/>
          </w:tcPr>
          <w:p w14:paraId="1ADB493B" w14:textId="77777777" w:rsidR="004A580E" w:rsidRPr="006C0553" w:rsidRDefault="004A580E" w:rsidP="00991AA4">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99521D1" w14:textId="77777777" w:rsidR="004A580E" w:rsidRPr="006C0553" w:rsidRDefault="004A580E" w:rsidP="001C0DD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Acciones comunicacionales para promover e informar del cambio de la tarjeta de banda magnética a chip electrónico </w:t>
            </w:r>
          </w:p>
        </w:tc>
        <w:tc>
          <w:tcPr>
            <w:tcW w:w="1170" w:type="dxa"/>
          </w:tcPr>
          <w:p w14:paraId="645F919B" w14:textId="0E67E1A3" w:rsidR="004A580E" w:rsidRPr="006C0553" w:rsidRDefault="00FE694C" w:rsidP="00D374D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A33</w:t>
            </w:r>
          </w:p>
        </w:tc>
        <w:tc>
          <w:tcPr>
            <w:tcW w:w="2978" w:type="dxa"/>
            <w:shd w:val="clear" w:color="auto" w:fill="auto"/>
            <w:vAlign w:val="center"/>
          </w:tcPr>
          <w:p w14:paraId="193F3069" w14:textId="3BC08949" w:rsidR="004A580E" w:rsidRPr="006C0553" w:rsidRDefault="004A580E" w:rsidP="00D374D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Cantidad de acciones cumplidas </w:t>
            </w:r>
          </w:p>
        </w:tc>
        <w:tc>
          <w:tcPr>
            <w:tcW w:w="981" w:type="dxa"/>
            <w:shd w:val="clear" w:color="auto" w:fill="auto"/>
            <w:vAlign w:val="center"/>
          </w:tcPr>
          <w:p w14:paraId="2830EBAF" w14:textId="4F1ADC51" w:rsidR="004A580E" w:rsidRPr="006C0553" w:rsidRDefault="004A580E" w:rsidP="00C04B8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40</w:t>
            </w:r>
          </w:p>
        </w:tc>
        <w:tc>
          <w:tcPr>
            <w:tcW w:w="810" w:type="dxa"/>
            <w:shd w:val="clear" w:color="auto" w:fill="auto"/>
            <w:vAlign w:val="center"/>
          </w:tcPr>
          <w:p w14:paraId="77CE739C" w14:textId="1AD42B3A" w:rsidR="004A580E" w:rsidRPr="006C0553" w:rsidRDefault="004A580E"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221</w:t>
            </w:r>
          </w:p>
        </w:tc>
        <w:tc>
          <w:tcPr>
            <w:tcW w:w="1080" w:type="dxa"/>
            <w:shd w:val="clear" w:color="auto" w:fill="auto"/>
            <w:vAlign w:val="center"/>
          </w:tcPr>
          <w:p w14:paraId="46361C1C" w14:textId="49CD7597" w:rsidR="004A580E" w:rsidRPr="006C0553" w:rsidRDefault="004A580E" w:rsidP="00123B9D">
            <w:pPr>
              <w:spacing w:after="0" w:line="276" w:lineRule="auto"/>
              <w:jc w:val="center"/>
              <w:rPr>
                <w:rFonts w:ascii="Times New Roman" w:hAnsi="Times New Roman" w:cs="Times New Roman"/>
                <w:sz w:val="18"/>
                <w:szCs w:val="24"/>
                <w:highlight w:val="yellow"/>
                <w:lang w:val="es-AR"/>
              </w:rPr>
            </w:pPr>
            <w:r w:rsidRPr="006C0553">
              <w:rPr>
                <w:rFonts w:ascii="Times New Roman" w:hAnsi="Times New Roman" w:cs="Times New Roman"/>
                <w:sz w:val="18"/>
                <w:szCs w:val="24"/>
              </w:rPr>
              <w:t>120</w:t>
            </w:r>
          </w:p>
        </w:tc>
        <w:tc>
          <w:tcPr>
            <w:tcW w:w="1080" w:type="dxa"/>
            <w:shd w:val="clear" w:color="auto" w:fill="auto"/>
            <w:vAlign w:val="center"/>
          </w:tcPr>
          <w:p w14:paraId="24E14281" w14:textId="6A24F77F"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54%</w:t>
            </w:r>
          </w:p>
        </w:tc>
      </w:tr>
    </w:tbl>
    <w:p w14:paraId="06B1B1CC" w14:textId="77777777" w:rsidR="00BE5877" w:rsidRDefault="00BE5877">
      <w:r>
        <w:br w:type="page"/>
      </w:r>
    </w:p>
    <w:tbl>
      <w:tblPr>
        <w:tblW w:w="10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5"/>
        <w:gridCol w:w="1710"/>
        <w:gridCol w:w="1260"/>
        <w:gridCol w:w="2888"/>
        <w:gridCol w:w="981"/>
        <w:gridCol w:w="810"/>
        <w:gridCol w:w="1080"/>
        <w:gridCol w:w="1080"/>
      </w:tblGrid>
      <w:tr w:rsidR="004A580E" w:rsidRPr="006C0553" w14:paraId="160208DB" w14:textId="77777777" w:rsidTr="00EB69AA">
        <w:trPr>
          <w:trHeight w:val="20"/>
          <w:jc w:val="center"/>
        </w:trPr>
        <w:tc>
          <w:tcPr>
            <w:tcW w:w="1165" w:type="dxa"/>
            <w:vMerge w:val="restart"/>
            <w:shd w:val="clear" w:color="auto" w:fill="auto"/>
            <w:vAlign w:val="center"/>
          </w:tcPr>
          <w:p w14:paraId="38C2A6EC" w14:textId="197A5F96" w:rsidR="004A580E" w:rsidRPr="006C0553" w:rsidRDefault="004A580E" w:rsidP="00991AA4">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E8A8820" w14:textId="77777777" w:rsidR="004A580E" w:rsidRPr="006C0553" w:rsidRDefault="004A580E" w:rsidP="001C0DD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Seguimiento a la culminación de la identidad corporativa institucional actualizada </w:t>
            </w:r>
          </w:p>
        </w:tc>
        <w:tc>
          <w:tcPr>
            <w:tcW w:w="1260" w:type="dxa"/>
          </w:tcPr>
          <w:p w14:paraId="5052FFB9" w14:textId="318FA11B" w:rsidR="004A580E" w:rsidRPr="006C0553" w:rsidRDefault="00FE694C" w:rsidP="00D374D3">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A34</w:t>
            </w:r>
          </w:p>
        </w:tc>
        <w:tc>
          <w:tcPr>
            <w:tcW w:w="2888" w:type="dxa"/>
            <w:shd w:val="clear" w:color="auto" w:fill="auto"/>
            <w:vAlign w:val="center"/>
          </w:tcPr>
          <w:p w14:paraId="4394E5AD" w14:textId="3B052B18" w:rsidR="004A580E" w:rsidRPr="006C0553" w:rsidRDefault="004A580E" w:rsidP="00D374D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Delegaciones actualizadas</w:t>
            </w:r>
          </w:p>
        </w:tc>
        <w:tc>
          <w:tcPr>
            <w:tcW w:w="981" w:type="dxa"/>
            <w:shd w:val="clear" w:color="auto" w:fill="auto"/>
            <w:vAlign w:val="center"/>
          </w:tcPr>
          <w:p w14:paraId="423C0493" w14:textId="77777777" w:rsidR="004A580E" w:rsidRPr="006C0553" w:rsidRDefault="004A580E" w:rsidP="00C04B8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32</w:t>
            </w:r>
          </w:p>
        </w:tc>
        <w:tc>
          <w:tcPr>
            <w:tcW w:w="810" w:type="dxa"/>
            <w:shd w:val="clear" w:color="auto" w:fill="auto"/>
            <w:vAlign w:val="center"/>
          </w:tcPr>
          <w:p w14:paraId="1388565E" w14:textId="77777777" w:rsidR="004A580E" w:rsidRPr="006C0553" w:rsidRDefault="004A580E"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35</w:t>
            </w:r>
          </w:p>
        </w:tc>
        <w:tc>
          <w:tcPr>
            <w:tcW w:w="1080" w:type="dxa"/>
            <w:shd w:val="clear" w:color="auto" w:fill="auto"/>
            <w:vAlign w:val="center"/>
          </w:tcPr>
          <w:p w14:paraId="70661B41" w14:textId="21F010A9"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33</w:t>
            </w:r>
          </w:p>
        </w:tc>
        <w:tc>
          <w:tcPr>
            <w:tcW w:w="1080" w:type="dxa"/>
            <w:shd w:val="clear" w:color="auto" w:fill="auto"/>
            <w:vAlign w:val="center"/>
          </w:tcPr>
          <w:p w14:paraId="183074EB" w14:textId="5A76BC9A"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94%</w:t>
            </w:r>
          </w:p>
        </w:tc>
      </w:tr>
      <w:tr w:rsidR="004A580E" w:rsidRPr="006C0553" w14:paraId="7B4ED7CD" w14:textId="77777777" w:rsidTr="00EB69AA">
        <w:trPr>
          <w:trHeight w:val="130"/>
          <w:jc w:val="center"/>
        </w:trPr>
        <w:tc>
          <w:tcPr>
            <w:tcW w:w="1165" w:type="dxa"/>
            <w:vMerge/>
            <w:shd w:val="clear" w:color="auto" w:fill="auto"/>
            <w:vAlign w:val="center"/>
          </w:tcPr>
          <w:p w14:paraId="671A76D9" w14:textId="77777777" w:rsidR="004A580E" w:rsidRPr="006C0553" w:rsidRDefault="004A580E" w:rsidP="00991AA4">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50B42762" w14:textId="77777777" w:rsidR="004A580E" w:rsidRPr="006C0553" w:rsidRDefault="004A580E" w:rsidP="001C0DD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Plan de comunicación interna y externa </w:t>
            </w:r>
          </w:p>
        </w:tc>
        <w:tc>
          <w:tcPr>
            <w:tcW w:w="1260" w:type="dxa"/>
          </w:tcPr>
          <w:p w14:paraId="1A3E772D" w14:textId="6F0BB7E1" w:rsidR="004A580E" w:rsidRPr="006C0553" w:rsidRDefault="00FE694C" w:rsidP="00123B9D">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A35</w:t>
            </w:r>
          </w:p>
        </w:tc>
        <w:tc>
          <w:tcPr>
            <w:tcW w:w="2888" w:type="dxa"/>
            <w:shd w:val="clear" w:color="auto" w:fill="auto"/>
            <w:vAlign w:val="center"/>
          </w:tcPr>
          <w:p w14:paraId="31D336DA" w14:textId="1B294B67"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Elaboración del plan de comunicación interna y externa</w:t>
            </w:r>
          </w:p>
        </w:tc>
        <w:tc>
          <w:tcPr>
            <w:tcW w:w="981" w:type="dxa"/>
            <w:shd w:val="clear" w:color="auto" w:fill="auto"/>
            <w:vAlign w:val="center"/>
          </w:tcPr>
          <w:p w14:paraId="55D189F5" w14:textId="608DAAB8"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0BC0107E" w14:textId="35DB4C5B"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00B050"/>
            <w:vAlign w:val="center"/>
          </w:tcPr>
          <w:p w14:paraId="624557C3" w14:textId="4AC344DA"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1944B134" w14:textId="15892E56"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100%</w:t>
            </w:r>
          </w:p>
        </w:tc>
      </w:tr>
      <w:tr w:rsidR="004A580E" w:rsidRPr="006C0553" w14:paraId="0472C842" w14:textId="77777777" w:rsidTr="00EB69AA">
        <w:trPr>
          <w:trHeight w:val="64"/>
          <w:jc w:val="center"/>
        </w:trPr>
        <w:tc>
          <w:tcPr>
            <w:tcW w:w="1165" w:type="dxa"/>
            <w:vMerge/>
            <w:shd w:val="clear" w:color="auto" w:fill="auto"/>
            <w:vAlign w:val="center"/>
          </w:tcPr>
          <w:p w14:paraId="73B912DD" w14:textId="77777777" w:rsidR="004A580E" w:rsidRPr="006C0553" w:rsidRDefault="004A580E" w:rsidP="00991AA4">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1E15A50B" w14:textId="77777777" w:rsidR="004A580E" w:rsidRPr="006C0553" w:rsidRDefault="004A580E" w:rsidP="001C0DD1">
            <w:pPr>
              <w:spacing w:after="0" w:line="276" w:lineRule="auto"/>
              <w:jc w:val="center"/>
              <w:rPr>
                <w:rFonts w:ascii="Times New Roman" w:hAnsi="Times New Roman" w:cs="Times New Roman"/>
                <w:sz w:val="18"/>
                <w:szCs w:val="24"/>
              </w:rPr>
            </w:pPr>
          </w:p>
        </w:tc>
        <w:tc>
          <w:tcPr>
            <w:tcW w:w="1260" w:type="dxa"/>
          </w:tcPr>
          <w:p w14:paraId="580DF39F" w14:textId="66F51B33" w:rsidR="004A580E" w:rsidRPr="006C0553" w:rsidRDefault="00FE694C" w:rsidP="004E196C">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A36</w:t>
            </w:r>
          </w:p>
        </w:tc>
        <w:tc>
          <w:tcPr>
            <w:tcW w:w="2888" w:type="dxa"/>
            <w:shd w:val="clear" w:color="auto" w:fill="auto"/>
            <w:vAlign w:val="center"/>
          </w:tcPr>
          <w:p w14:paraId="3F695B1B" w14:textId="696EBB22" w:rsidR="004A580E" w:rsidRPr="006C0553" w:rsidRDefault="004A580E" w:rsidP="004E196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Informes de Ejecución del plan de comunicación interna y externa  </w:t>
            </w:r>
          </w:p>
        </w:tc>
        <w:tc>
          <w:tcPr>
            <w:tcW w:w="981" w:type="dxa"/>
            <w:shd w:val="clear" w:color="auto" w:fill="auto"/>
            <w:vAlign w:val="center"/>
          </w:tcPr>
          <w:p w14:paraId="47D8F8EB" w14:textId="0AEE2783" w:rsidR="004A580E" w:rsidRPr="006C0553" w:rsidRDefault="004A580E" w:rsidP="00C04B8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69D22E9A" w14:textId="6D6E9258" w:rsidR="004A580E" w:rsidRPr="006C0553" w:rsidRDefault="004A580E"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w:t>
            </w:r>
          </w:p>
        </w:tc>
        <w:tc>
          <w:tcPr>
            <w:tcW w:w="1080" w:type="dxa"/>
            <w:shd w:val="clear" w:color="auto" w:fill="00B050"/>
            <w:vAlign w:val="center"/>
          </w:tcPr>
          <w:p w14:paraId="3F52C4FA" w14:textId="533632D2"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655B8E66" w14:textId="4B345393" w:rsidR="004A580E" w:rsidRPr="006C0553" w:rsidRDefault="004A580E"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4A580E" w:rsidRPr="006C0553" w14:paraId="32568672" w14:textId="77777777" w:rsidTr="00EB69AA">
        <w:trPr>
          <w:trHeight w:val="20"/>
          <w:jc w:val="center"/>
        </w:trPr>
        <w:tc>
          <w:tcPr>
            <w:tcW w:w="1165" w:type="dxa"/>
            <w:vMerge w:val="restart"/>
            <w:shd w:val="clear" w:color="auto" w:fill="auto"/>
            <w:vAlign w:val="center"/>
          </w:tcPr>
          <w:p w14:paraId="6CDAA592"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 xml:space="preserve">Gestionar eficientemente el capital humano de la institución </w:t>
            </w:r>
          </w:p>
        </w:tc>
        <w:tc>
          <w:tcPr>
            <w:tcW w:w="1710" w:type="dxa"/>
            <w:vAlign w:val="center"/>
          </w:tcPr>
          <w:p w14:paraId="1B0EBDF0" w14:textId="77777777" w:rsidR="004A580E" w:rsidRPr="006C0553" w:rsidRDefault="004A580E"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Programa de capacitación del personal implementado</w:t>
            </w:r>
          </w:p>
        </w:tc>
        <w:tc>
          <w:tcPr>
            <w:tcW w:w="1260" w:type="dxa"/>
          </w:tcPr>
          <w:p w14:paraId="28344A74" w14:textId="166B76A4" w:rsidR="004A580E" w:rsidRPr="006C0553" w:rsidRDefault="00FE694C" w:rsidP="002B37FC">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A37</w:t>
            </w:r>
          </w:p>
        </w:tc>
        <w:tc>
          <w:tcPr>
            <w:tcW w:w="2888" w:type="dxa"/>
            <w:shd w:val="clear" w:color="auto" w:fill="auto"/>
            <w:vAlign w:val="center"/>
          </w:tcPr>
          <w:p w14:paraId="1F99693F" w14:textId="2A4806A9" w:rsidR="004A580E" w:rsidRPr="006C0553" w:rsidRDefault="004A580E" w:rsidP="002B37F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capacitaciones realizadas</w:t>
            </w:r>
          </w:p>
        </w:tc>
        <w:tc>
          <w:tcPr>
            <w:tcW w:w="981" w:type="dxa"/>
            <w:shd w:val="clear" w:color="auto" w:fill="auto"/>
            <w:vAlign w:val="center"/>
          </w:tcPr>
          <w:p w14:paraId="5B674D2F" w14:textId="77777777"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11</w:t>
            </w:r>
          </w:p>
        </w:tc>
        <w:tc>
          <w:tcPr>
            <w:tcW w:w="810" w:type="dxa"/>
            <w:shd w:val="clear" w:color="auto" w:fill="auto"/>
            <w:vAlign w:val="center"/>
          </w:tcPr>
          <w:p w14:paraId="2508DFDD" w14:textId="77777777"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50</w:t>
            </w:r>
          </w:p>
        </w:tc>
        <w:tc>
          <w:tcPr>
            <w:tcW w:w="1080" w:type="dxa"/>
            <w:shd w:val="clear" w:color="auto" w:fill="00B050"/>
            <w:vAlign w:val="center"/>
          </w:tcPr>
          <w:p w14:paraId="6080E851" w14:textId="5C680340"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11</w:t>
            </w:r>
          </w:p>
        </w:tc>
        <w:tc>
          <w:tcPr>
            <w:tcW w:w="1080" w:type="dxa"/>
            <w:shd w:val="clear" w:color="auto" w:fill="00B050"/>
            <w:vAlign w:val="center"/>
          </w:tcPr>
          <w:p w14:paraId="4C5D4CC2" w14:textId="4F307AAC"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22%</w:t>
            </w:r>
          </w:p>
        </w:tc>
      </w:tr>
      <w:tr w:rsidR="004A580E" w:rsidRPr="006C0553" w14:paraId="6B91666B" w14:textId="77777777" w:rsidTr="00EB69AA">
        <w:trPr>
          <w:trHeight w:val="20"/>
          <w:jc w:val="center"/>
        </w:trPr>
        <w:tc>
          <w:tcPr>
            <w:tcW w:w="1165" w:type="dxa"/>
            <w:vMerge/>
            <w:shd w:val="clear" w:color="auto" w:fill="auto"/>
            <w:vAlign w:val="center"/>
          </w:tcPr>
          <w:p w14:paraId="3C708055"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42F80A34" w14:textId="77777777" w:rsidR="004A580E" w:rsidRPr="006C0553" w:rsidRDefault="004A580E"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Actividades conmemorativas y de integración del personal </w:t>
            </w:r>
          </w:p>
        </w:tc>
        <w:tc>
          <w:tcPr>
            <w:tcW w:w="1260" w:type="dxa"/>
          </w:tcPr>
          <w:p w14:paraId="4E72D379" w14:textId="237AADF2" w:rsidR="004A580E" w:rsidRPr="006C0553" w:rsidRDefault="00FE694C" w:rsidP="00793FEA">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A38</w:t>
            </w:r>
          </w:p>
        </w:tc>
        <w:tc>
          <w:tcPr>
            <w:tcW w:w="2888" w:type="dxa"/>
            <w:shd w:val="clear" w:color="auto" w:fill="auto"/>
            <w:vAlign w:val="center"/>
          </w:tcPr>
          <w:p w14:paraId="40AC581D" w14:textId="7918FB6F" w:rsidR="004A580E" w:rsidRPr="006C0553" w:rsidRDefault="004A580E" w:rsidP="00793FE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actividades desarrolladas</w:t>
            </w:r>
          </w:p>
        </w:tc>
        <w:tc>
          <w:tcPr>
            <w:tcW w:w="981" w:type="dxa"/>
            <w:shd w:val="clear" w:color="auto" w:fill="auto"/>
            <w:vAlign w:val="center"/>
          </w:tcPr>
          <w:p w14:paraId="2EBD279A" w14:textId="77777777"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810" w:type="dxa"/>
            <w:shd w:val="clear" w:color="auto" w:fill="auto"/>
            <w:vAlign w:val="center"/>
          </w:tcPr>
          <w:p w14:paraId="29A51B55" w14:textId="77777777"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7</w:t>
            </w:r>
          </w:p>
        </w:tc>
        <w:tc>
          <w:tcPr>
            <w:tcW w:w="1080" w:type="dxa"/>
            <w:shd w:val="clear" w:color="auto" w:fill="auto"/>
            <w:vAlign w:val="center"/>
          </w:tcPr>
          <w:p w14:paraId="3E16644B" w14:textId="070DCF96"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w:t>
            </w:r>
          </w:p>
        </w:tc>
        <w:tc>
          <w:tcPr>
            <w:tcW w:w="1080" w:type="dxa"/>
            <w:shd w:val="clear" w:color="auto" w:fill="auto"/>
            <w:vAlign w:val="center"/>
          </w:tcPr>
          <w:p w14:paraId="7C1277F8" w14:textId="7EB76257"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29%</w:t>
            </w:r>
          </w:p>
        </w:tc>
      </w:tr>
      <w:tr w:rsidR="004A580E" w:rsidRPr="006C0553" w14:paraId="72B244F1" w14:textId="77777777" w:rsidTr="00EB69AA">
        <w:trPr>
          <w:trHeight w:val="20"/>
          <w:jc w:val="center"/>
        </w:trPr>
        <w:tc>
          <w:tcPr>
            <w:tcW w:w="1165" w:type="dxa"/>
            <w:vMerge/>
            <w:shd w:val="clear" w:color="auto" w:fill="auto"/>
            <w:vAlign w:val="center"/>
          </w:tcPr>
          <w:p w14:paraId="4413047E"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2D8E76E7" w14:textId="77777777" w:rsidR="004A580E" w:rsidRPr="006C0553" w:rsidRDefault="004A580E"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Evaluación del Desempeño del personal</w:t>
            </w:r>
          </w:p>
        </w:tc>
        <w:tc>
          <w:tcPr>
            <w:tcW w:w="1260" w:type="dxa"/>
          </w:tcPr>
          <w:p w14:paraId="5C8E5BE5" w14:textId="39BD8D3E" w:rsidR="004A580E" w:rsidRPr="006C0553" w:rsidRDefault="00FE694C" w:rsidP="00123B9D">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A39</w:t>
            </w:r>
          </w:p>
        </w:tc>
        <w:tc>
          <w:tcPr>
            <w:tcW w:w="2888" w:type="dxa"/>
            <w:shd w:val="clear" w:color="auto" w:fill="auto"/>
            <w:vAlign w:val="center"/>
          </w:tcPr>
          <w:p w14:paraId="23A3BC5A" w14:textId="2627B66E"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empleados con acuerdo de desempeño / % de empleados evaluados</w:t>
            </w:r>
          </w:p>
        </w:tc>
        <w:tc>
          <w:tcPr>
            <w:tcW w:w="981" w:type="dxa"/>
            <w:shd w:val="clear" w:color="auto" w:fill="auto"/>
            <w:vAlign w:val="center"/>
          </w:tcPr>
          <w:p w14:paraId="5B7D99C4" w14:textId="752F3C0B"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p w14:paraId="4468B173" w14:textId="57D1406C" w:rsidR="004A580E" w:rsidRPr="006C0553" w:rsidRDefault="004A580E" w:rsidP="00352F9C">
            <w:pPr>
              <w:spacing w:after="0" w:line="276" w:lineRule="auto"/>
              <w:jc w:val="center"/>
              <w:rPr>
                <w:rFonts w:ascii="Times New Roman" w:hAnsi="Times New Roman" w:cs="Times New Roman"/>
                <w:sz w:val="18"/>
                <w:szCs w:val="24"/>
              </w:rPr>
            </w:pPr>
          </w:p>
        </w:tc>
        <w:tc>
          <w:tcPr>
            <w:tcW w:w="810" w:type="dxa"/>
            <w:shd w:val="clear" w:color="auto" w:fill="auto"/>
            <w:vAlign w:val="center"/>
          </w:tcPr>
          <w:p w14:paraId="29D6229E" w14:textId="4626A4EE"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 / 100%</w:t>
            </w:r>
          </w:p>
        </w:tc>
        <w:tc>
          <w:tcPr>
            <w:tcW w:w="1080" w:type="dxa"/>
            <w:shd w:val="clear" w:color="auto" w:fill="auto"/>
            <w:vAlign w:val="center"/>
          </w:tcPr>
          <w:p w14:paraId="16FACC8F" w14:textId="6C77085A" w:rsidR="004A580E" w:rsidRPr="006C0553" w:rsidRDefault="004A580E" w:rsidP="00123B9D">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0 / N/A</w:t>
            </w:r>
          </w:p>
        </w:tc>
        <w:tc>
          <w:tcPr>
            <w:tcW w:w="1080" w:type="dxa"/>
            <w:shd w:val="clear" w:color="auto" w:fill="auto"/>
            <w:vAlign w:val="center"/>
          </w:tcPr>
          <w:p w14:paraId="2E865687" w14:textId="47BE8C4C" w:rsidR="004A580E" w:rsidRPr="006C0553" w:rsidRDefault="004A580E" w:rsidP="00123B9D">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0 / N/A</w:t>
            </w:r>
          </w:p>
        </w:tc>
      </w:tr>
      <w:tr w:rsidR="004A580E" w:rsidRPr="006C0553" w14:paraId="3A734ADA" w14:textId="77777777" w:rsidTr="00EB69AA">
        <w:trPr>
          <w:trHeight w:val="636"/>
          <w:jc w:val="center"/>
        </w:trPr>
        <w:tc>
          <w:tcPr>
            <w:tcW w:w="1165" w:type="dxa"/>
            <w:vMerge/>
            <w:shd w:val="clear" w:color="auto" w:fill="auto"/>
            <w:vAlign w:val="center"/>
          </w:tcPr>
          <w:p w14:paraId="3C0BD1D4"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2C7D8AA8" w14:textId="2D3FE403" w:rsidR="004A580E" w:rsidRPr="006C0553" w:rsidRDefault="004A580E"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Atenciones y orientaciones medicas al personal </w:t>
            </w:r>
          </w:p>
        </w:tc>
        <w:tc>
          <w:tcPr>
            <w:tcW w:w="1260" w:type="dxa"/>
          </w:tcPr>
          <w:p w14:paraId="2A60DEB6" w14:textId="197B9864" w:rsidR="004A580E" w:rsidRPr="006C0553" w:rsidRDefault="00FE694C" w:rsidP="00123B9D">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A40</w:t>
            </w:r>
          </w:p>
        </w:tc>
        <w:tc>
          <w:tcPr>
            <w:tcW w:w="2888" w:type="dxa"/>
            <w:shd w:val="clear" w:color="auto" w:fill="auto"/>
            <w:vAlign w:val="center"/>
          </w:tcPr>
          <w:p w14:paraId="1EA00BA3" w14:textId="5C685A66"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Jornadas de salud realizadas</w:t>
            </w:r>
          </w:p>
        </w:tc>
        <w:tc>
          <w:tcPr>
            <w:tcW w:w="981" w:type="dxa"/>
            <w:shd w:val="clear" w:color="auto" w:fill="auto"/>
            <w:vAlign w:val="center"/>
          </w:tcPr>
          <w:p w14:paraId="64FA8AE8" w14:textId="5F6556F0"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2EAAFED7" w14:textId="03F1CB6F"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auto"/>
            <w:vAlign w:val="center"/>
          </w:tcPr>
          <w:p w14:paraId="70FF5B63" w14:textId="260C97EB"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auto"/>
            <w:vAlign w:val="center"/>
          </w:tcPr>
          <w:p w14:paraId="0F61EAA4" w14:textId="08216502"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50%</w:t>
            </w:r>
          </w:p>
        </w:tc>
      </w:tr>
      <w:tr w:rsidR="004A580E" w:rsidRPr="006C0553" w14:paraId="589C0791" w14:textId="77777777" w:rsidTr="00EB69AA">
        <w:trPr>
          <w:trHeight w:val="508"/>
          <w:jc w:val="center"/>
        </w:trPr>
        <w:tc>
          <w:tcPr>
            <w:tcW w:w="1165" w:type="dxa"/>
            <w:vMerge/>
            <w:shd w:val="clear" w:color="auto" w:fill="auto"/>
            <w:vAlign w:val="center"/>
          </w:tcPr>
          <w:p w14:paraId="2405FE8E"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150352E6" w14:textId="77777777" w:rsidR="004A580E" w:rsidRPr="006C0553" w:rsidRDefault="004A580E" w:rsidP="001726A2">
            <w:pPr>
              <w:spacing w:after="0" w:line="276" w:lineRule="auto"/>
              <w:jc w:val="center"/>
              <w:rPr>
                <w:rFonts w:ascii="Times New Roman" w:hAnsi="Times New Roman" w:cs="Times New Roman"/>
                <w:sz w:val="18"/>
                <w:szCs w:val="24"/>
              </w:rPr>
            </w:pPr>
          </w:p>
        </w:tc>
        <w:tc>
          <w:tcPr>
            <w:tcW w:w="1260" w:type="dxa"/>
          </w:tcPr>
          <w:p w14:paraId="56EBF55A" w14:textId="30C1337E" w:rsidR="004A580E" w:rsidRPr="006C0553" w:rsidRDefault="00FE694C" w:rsidP="008C26B4">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A41</w:t>
            </w:r>
          </w:p>
        </w:tc>
        <w:tc>
          <w:tcPr>
            <w:tcW w:w="2888" w:type="dxa"/>
            <w:shd w:val="clear" w:color="auto" w:fill="auto"/>
            <w:vAlign w:val="center"/>
          </w:tcPr>
          <w:p w14:paraId="3B8FF5B5" w14:textId="614CB5EB" w:rsidR="004A580E" w:rsidRPr="006C0553" w:rsidRDefault="004A580E" w:rsidP="008C26B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servidores atendidos y orientados a través del consultorio médico conforme la demanda</w:t>
            </w:r>
          </w:p>
        </w:tc>
        <w:tc>
          <w:tcPr>
            <w:tcW w:w="981" w:type="dxa"/>
            <w:shd w:val="clear" w:color="auto" w:fill="auto"/>
            <w:vAlign w:val="center"/>
          </w:tcPr>
          <w:p w14:paraId="1CD1E46B" w14:textId="77777777" w:rsidR="004A580E" w:rsidRPr="006C0553" w:rsidRDefault="004A580E" w:rsidP="008C26B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90%</w:t>
            </w:r>
          </w:p>
        </w:tc>
        <w:tc>
          <w:tcPr>
            <w:tcW w:w="810" w:type="dxa"/>
            <w:shd w:val="clear" w:color="auto" w:fill="auto"/>
            <w:vAlign w:val="center"/>
          </w:tcPr>
          <w:p w14:paraId="3B34912C" w14:textId="77777777" w:rsidR="004A580E" w:rsidRPr="006C0553" w:rsidRDefault="004A580E" w:rsidP="008C26B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90%</w:t>
            </w:r>
          </w:p>
        </w:tc>
        <w:tc>
          <w:tcPr>
            <w:tcW w:w="1080" w:type="dxa"/>
            <w:shd w:val="clear" w:color="auto" w:fill="00B050"/>
            <w:vAlign w:val="center"/>
          </w:tcPr>
          <w:p w14:paraId="6AB21694" w14:textId="2B996794"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90</w:t>
            </w:r>
            <w:r>
              <w:rPr>
                <w:rFonts w:ascii="Times New Roman" w:hAnsi="Times New Roman" w:cs="Times New Roman"/>
                <w:sz w:val="18"/>
                <w:szCs w:val="24"/>
                <w:lang w:val="es-AR"/>
              </w:rPr>
              <w:t>%</w:t>
            </w:r>
          </w:p>
        </w:tc>
        <w:tc>
          <w:tcPr>
            <w:tcW w:w="1080" w:type="dxa"/>
            <w:shd w:val="clear" w:color="auto" w:fill="00B050"/>
            <w:vAlign w:val="center"/>
          </w:tcPr>
          <w:p w14:paraId="4D19248D" w14:textId="388F4A4D"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100%</w:t>
            </w:r>
          </w:p>
        </w:tc>
      </w:tr>
      <w:tr w:rsidR="004A580E" w:rsidRPr="006C0553" w14:paraId="43EDBEB6" w14:textId="77777777" w:rsidTr="00EB69AA">
        <w:trPr>
          <w:trHeight w:val="20"/>
          <w:jc w:val="center"/>
        </w:trPr>
        <w:tc>
          <w:tcPr>
            <w:tcW w:w="1165" w:type="dxa"/>
            <w:vMerge/>
            <w:shd w:val="clear" w:color="auto" w:fill="auto"/>
            <w:vAlign w:val="center"/>
          </w:tcPr>
          <w:p w14:paraId="740B6CA7"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75542C3D" w14:textId="0FB1B269" w:rsidR="004A580E" w:rsidRPr="006C0553" w:rsidRDefault="004A580E"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Mejora del clima laboral institucional </w:t>
            </w:r>
          </w:p>
        </w:tc>
        <w:tc>
          <w:tcPr>
            <w:tcW w:w="1260" w:type="dxa"/>
          </w:tcPr>
          <w:p w14:paraId="1A7875FF" w14:textId="54356DA4" w:rsidR="004A580E" w:rsidRPr="006C0553" w:rsidRDefault="00FE694C" w:rsidP="00123B9D">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A42</w:t>
            </w:r>
          </w:p>
        </w:tc>
        <w:tc>
          <w:tcPr>
            <w:tcW w:w="2888" w:type="dxa"/>
            <w:shd w:val="clear" w:color="auto" w:fill="auto"/>
            <w:vAlign w:val="center"/>
          </w:tcPr>
          <w:p w14:paraId="243B486A" w14:textId="353056A3" w:rsidR="004A580E" w:rsidRPr="006C0553" w:rsidRDefault="004A580E"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Encuesta de microclima organizacional realizada</w:t>
            </w:r>
          </w:p>
        </w:tc>
        <w:tc>
          <w:tcPr>
            <w:tcW w:w="981" w:type="dxa"/>
            <w:shd w:val="clear" w:color="auto" w:fill="auto"/>
            <w:vAlign w:val="center"/>
          </w:tcPr>
          <w:p w14:paraId="1155DB49" w14:textId="285535F3"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25CA2BA7" w14:textId="5B2B547D"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57F97EFB" w14:textId="13DF6A0E"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 xml:space="preserve">N/A </w:t>
            </w:r>
          </w:p>
        </w:tc>
        <w:tc>
          <w:tcPr>
            <w:tcW w:w="1080" w:type="dxa"/>
            <w:shd w:val="clear" w:color="auto" w:fill="auto"/>
            <w:vAlign w:val="center"/>
          </w:tcPr>
          <w:p w14:paraId="198950CE" w14:textId="2BC023EF"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7F27B8B0" w14:textId="77777777" w:rsidTr="00EB69AA">
        <w:trPr>
          <w:trHeight w:val="20"/>
          <w:jc w:val="center"/>
        </w:trPr>
        <w:tc>
          <w:tcPr>
            <w:tcW w:w="1165" w:type="dxa"/>
            <w:vMerge/>
            <w:shd w:val="clear" w:color="auto" w:fill="auto"/>
            <w:vAlign w:val="center"/>
          </w:tcPr>
          <w:p w14:paraId="6C2349FF"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20DAAFDA" w14:textId="77777777" w:rsidR="004A580E" w:rsidRPr="006C0553" w:rsidRDefault="004A580E" w:rsidP="001726A2">
            <w:pPr>
              <w:spacing w:after="0" w:line="276" w:lineRule="auto"/>
              <w:jc w:val="center"/>
              <w:rPr>
                <w:rFonts w:ascii="Times New Roman" w:hAnsi="Times New Roman" w:cs="Times New Roman"/>
                <w:sz w:val="18"/>
                <w:szCs w:val="24"/>
              </w:rPr>
            </w:pPr>
          </w:p>
        </w:tc>
        <w:tc>
          <w:tcPr>
            <w:tcW w:w="1260" w:type="dxa"/>
          </w:tcPr>
          <w:p w14:paraId="0ED936D9" w14:textId="6980CE91" w:rsidR="004A580E" w:rsidRPr="006C0553" w:rsidRDefault="00FE694C" w:rsidP="00793FEA">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A43</w:t>
            </w:r>
          </w:p>
        </w:tc>
        <w:tc>
          <w:tcPr>
            <w:tcW w:w="2888" w:type="dxa"/>
            <w:shd w:val="clear" w:color="auto" w:fill="auto"/>
            <w:vAlign w:val="center"/>
          </w:tcPr>
          <w:p w14:paraId="00990D8C" w14:textId="1A5375C1" w:rsidR="004A580E" w:rsidRPr="006C0553" w:rsidRDefault="004A580E" w:rsidP="00793FE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Ejecutar el Plan de Mejora 2022</w:t>
            </w:r>
          </w:p>
        </w:tc>
        <w:tc>
          <w:tcPr>
            <w:tcW w:w="981" w:type="dxa"/>
            <w:shd w:val="clear" w:color="auto" w:fill="auto"/>
            <w:vAlign w:val="center"/>
          </w:tcPr>
          <w:p w14:paraId="0AA9750D" w14:textId="3FB6B2EA"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21FC2840" w14:textId="1F84AB92"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61A0EAE3" w14:textId="63B7F853"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75600188" w14:textId="3AAE41FB"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3B84C4D2" w14:textId="77777777" w:rsidTr="00EB69AA">
        <w:trPr>
          <w:trHeight w:val="20"/>
          <w:jc w:val="center"/>
        </w:trPr>
        <w:tc>
          <w:tcPr>
            <w:tcW w:w="1165" w:type="dxa"/>
            <w:vMerge/>
            <w:shd w:val="clear" w:color="auto" w:fill="auto"/>
            <w:vAlign w:val="center"/>
          </w:tcPr>
          <w:p w14:paraId="017E4F2A"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65AFA6F1" w14:textId="77777777" w:rsidR="004A580E" w:rsidRPr="006C0553" w:rsidRDefault="004A580E" w:rsidP="001726A2">
            <w:pPr>
              <w:spacing w:after="0" w:line="276" w:lineRule="auto"/>
              <w:jc w:val="center"/>
              <w:rPr>
                <w:rFonts w:ascii="Times New Roman" w:hAnsi="Times New Roman" w:cs="Times New Roman"/>
                <w:sz w:val="18"/>
                <w:szCs w:val="24"/>
              </w:rPr>
            </w:pPr>
          </w:p>
        </w:tc>
        <w:tc>
          <w:tcPr>
            <w:tcW w:w="1260" w:type="dxa"/>
          </w:tcPr>
          <w:p w14:paraId="7EB877F5" w14:textId="763A7440" w:rsidR="004A580E" w:rsidRPr="006C0553" w:rsidRDefault="00FE694C" w:rsidP="00793FEA">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A44</w:t>
            </w:r>
          </w:p>
        </w:tc>
        <w:tc>
          <w:tcPr>
            <w:tcW w:w="2888" w:type="dxa"/>
            <w:shd w:val="clear" w:color="auto" w:fill="auto"/>
            <w:vAlign w:val="center"/>
          </w:tcPr>
          <w:p w14:paraId="1EA45D98" w14:textId="3E19CC1E" w:rsidR="004A580E" w:rsidRPr="006C0553" w:rsidRDefault="004A580E" w:rsidP="00793FE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Acuerdo firmado con el Homocentro Nacional</w:t>
            </w:r>
          </w:p>
        </w:tc>
        <w:tc>
          <w:tcPr>
            <w:tcW w:w="981" w:type="dxa"/>
            <w:shd w:val="clear" w:color="auto" w:fill="auto"/>
            <w:vAlign w:val="center"/>
          </w:tcPr>
          <w:p w14:paraId="22A760B2" w14:textId="49A93F7F"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0A35434A" w14:textId="42FB9C55"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38633152" w14:textId="1271D0A1"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5067DC8C" w14:textId="758ACFDE"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450FF801" w14:textId="77777777" w:rsidTr="00EB69AA">
        <w:trPr>
          <w:trHeight w:val="20"/>
          <w:jc w:val="center"/>
        </w:trPr>
        <w:tc>
          <w:tcPr>
            <w:tcW w:w="1165" w:type="dxa"/>
            <w:vMerge/>
            <w:shd w:val="clear" w:color="auto" w:fill="auto"/>
            <w:vAlign w:val="center"/>
          </w:tcPr>
          <w:p w14:paraId="12BA17B9"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082CD240" w14:textId="77777777" w:rsidR="004A580E" w:rsidRPr="006C0553" w:rsidRDefault="004A580E" w:rsidP="001726A2">
            <w:pPr>
              <w:spacing w:after="0" w:line="276" w:lineRule="auto"/>
              <w:jc w:val="center"/>
              <w:rPr>
                <w:rFonts w:ascii="Times New Roman" w:hAnsi="Times New Roman" w:cs="Times New Roman"/>
                <w:sz w:val="18"/>
                <w:szCs w:val="24"/>
                <w:highlight w:val="yellow"/>
              </w:rPr>
            </w:pPr>
            <w:r w:rsidRPr="006C0553">
              <w:rPr>
                <w:rFonts w:ascii="Times New Roman" w:hAnsi="Times New Roman" w:cs="Times New Roman"/>
                <w:sz w:val="18"/>
                <w:szCs w:val="24"/>
              </w:rPr>
              <w:t>Elaborar el plan de Recursos Humanos 2024</w:t>
            </w:r>
          </w:p>
        </w:tc>
        <w:tc>
          <w:tcPr>
            <w:tcW w:w="1260" w:type="dxa"/>
          </w:tcPr>
          <w:p w14:paraId="52AE87A4" w14:textId="2F095967" w:rsidR="004A580E" w:rsidRPr="006C0553" w:rsidRDefault="00FE694C" w:rsidP="00793FEA">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A45</w:t>
            </w:r>
          </w:p>
        </w:tc>
        <w:tc>
          <w:tcPr>
            <w:tcW w:w="2888" w:type="dxa"/>
            <w:shd w:val="clear" w:color="auto" w:fill="auto"/>
            <w:vAlign w:val="center"/>
          </w:tcPr>
          <w:p w14:paraId="3A8AA403" w14:textId="05DEE2C6" w:rsidR="004A580E" w:rsidRPr="006C0553" w:rsidRDefault="004A580E" w:rsidP="00793FEA">
            <w:pPr>
              <w:spacing w:after="0" w:line="276" w:lineRule="auto"/>
              <w:jc w:val="center"/>
              <w:rPr>
                <w:rFonts w:ascii="Times New Roman" w:hAnsi="Times New Roman" w:cs="Times New Roman"/>
                <w:sz w:val="18"/>
                <w:szCs w:val="24"/>
                <w:highlight w:val="yellow"/>
              </w:rPr>
            </w:pPr>
            <w:r w:rsidRPr="006C0553">
              <w:rPr>
                <w:rFonts w:ascii="Times New Roman" w:hAnsi="Times New Roman" w:cs="Times New Roman"/>
                <w:sz w:val="18"/>
                <w:szCs w:val="24"/>
              </w:rPr>
              <w:t xml:space="preserve">Plan de trabajo aprobado </w:t>
            </w:r>
          </w:p>
        </w:tc>
        <w:tc>
          <w:tcPr>
            <w:tcW w:w="981" w:type="dxa"/>
            <w:shd w:val="clear" w:color="auto" w:fill="auto"/>
            <w:vAlign w:val="center"/>
          </w:tcPr>
          <w:p w14:paraId="73C2DADB" w14:textId="77777777"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1553069C" w14:textId="77777777"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2D315CAC" w14:textId="35C577EE"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 xml:space="preserve">N/A </w:t>
            </w:r>
          </w:p>
        </w:tc>
        <w:tc>
          <w:tcPr>
            <w:tcW w:w="1080" w:type="dxa"/>
            <w:shd w:val="clear" w:color="auto" w:fill="auto"/>
            <w:vAlign w:val="center"/>
          </w:tcPr>
          <w:p w14:paraId="59BD0FB2" w14:textId="5F8DBA27" w:rsidR="004A580E" w:rsidRPr="006C0553" w:rsidRDefault="004A580E"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4A580E" w:rsidRPr="006C0553" w14:paraId="29BF6661" w14:textId="77777777" w:rsidTr="00EB69AA">
        <w:trPr>
          <w:trHeight w:val="20"/>
          <w:jc w:val="center"/>
        </w:trPr>
        <w:tc>
          <w:tcPr>
            <w:tcW w:w="1165" w:type="dxa"/>
            <w:vMerge/>
            <w:shd w:val="clear" w:color="auto" w:fill="auto"/>
            <w:vAlign w:val="center"/>
          </w:tcPr>
          <w:p w14:paraId="10AA1E20" w14:textId="77777777" w:rsidR="004A580E" w:rsidRPr="006C0553" w:rsidRDefault="004A580E" w:rsidP="001726A2">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9526A58" w14:textId="77777777" w:rsidR="004A580E" w:rsidRPr="006C0553" w:rsidRDefault="004A580E"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Implementar acciones de responsabilidad social </w:t>
            </w:r>
          </w:p>
        </w:tc>
        <w:tc>
          <w:tcPr>
            <w:tcW w:w="1260" w:type="dxa"/>
          </w:tcPr>
          <w:p w14:paraId="054E3EC3" w14:textId="7F0F7725" w:rsidR="004A580E" w:rsidRPr="006C0553" w:rsidRDefault="00FE694C" w:rsidP="00793FEA">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A46</w:t>
            </w:r>
          </w:p>
        </w:tc>
        <w:tc>
          <w:tcPr>
            <w:tcW w:w="2888" w:type="dxa"/>
            <w:shd w:val="clear" w:color="auto" w:fill="auto"/>
            <w:vAlign w:val="center"/>
          </w:tcPr>
          <w:p w14:paraId="19C69F11" w14:textId="0C9683E2" w:rsidR="004A580E" w:rsidRPr="006C0553" w:rsidRDefault="004A580E" w:rsidP="00793FE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actividades realizadas</w:t>
            </w:r>
          </w:p>
        </w:tc>
        <w:tc>
          <w:tcPr>
            <w:tcW w:w="981" w:type="dxa"/>
            <w:shd w:val="clear" w:color="auto" w:fill="auto"/>
            <w:vAlign w:val="center"/>
          </w:tcPr>
          <w:p w14:paraId="73D114A2" w14:textId="77777777"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810" w:type="dxa"/>
            <w:shd w:val="clear" w:color="auto" w:fill="auto"/>
            <w:vAlign w:val="center"/>
          </w:tcPr>
          <w:p w14:paraId="3711734D" w14:textId="77777777" w:rsidR="004A580E" w:rsidRPr="006C0553" w:rsidRDefault="004A580E"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13</w:t>
            </w:r>
          </w:p>
        </w:tc>
        <w:tc>
          <w:tcPr>
            <w:tcW w:w="1080" w:type="dxa"/>
            <w:shd w:val="clear" w:color="auto" w:fill="00B050"/>
            <w:vAlign w:val="center"/>
          </w:tcPr>
          <w:p w14:paraId="338132E8" w14:textId="135B4C64" w:rsidR="004A580E" w:rsidRPr="006C0553" w:rsidRDefault="004A580E" w:rsidP="00352F9C">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2</w:t>
            </w:r>
          </w:p>
        </w:tc>
        <w:tc>
          <w:tcPr>
            <w:tcW w:w="1080" w:type="dxa"/>
            <w:shd w:val="clear" w:color="auto" w:fill="00B050"/>
            <w:vAlign w:val="center"/>
          </w:tcPr>
          <w:p w14:paraId="7E8AB143" w14:textId="7B6AE3C2" w:rsidR="004A580E" w:rsidRPr="006C0553" w:rsidRDefault="004A580E" w:rsidP="00123B9D">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15%</w:t>
            </w:r>
          </w:p>
        </w:tc>
      </w:tr>
    </w:tbl>
    <w:p w14:paraId="650E2463" w14:textId="77777777" w:rsidR="00BE5877" w:rsidRDefault="00BE5877">
      <w:r>
        <w:br w:type="page"/>
      </w:r>
    </w:p>
    <w:tbl>
      <w:tblPr>
        <w:tblW w:w="10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5"/>
        <w:gridCol w:w="1710"/>
        <w:gridCol w:w="990"/>
        <w:gridCol w:w="3158"/>
        <w:gridCol w:w="981"/>
        <w:gridCol w:w="810"/>
        <w:gridCol w:w="1080"/>
        <w:gridCol w:w="1080"/>
      </w:tblGrid>
      <w:tr w:rsidR="00FE694C" w:rsidRPr="006C0553" w14:paraId="09BA7E30" w14:textId="77777777" w:rsidTr="00EB69AA">
        <w:trPr>
          <w:trHeight w:val="20"/>
          <w:jc w:val="center"/>
        </w:trPr>
        <w:tc>
          <w:tcPr>
            <w:tcW w:w="1165" w:type="dxa"/>
            <w:vMerge w:val="restart"/>
            <w:shd w:val="clear" w:color="auto" w:fill="auto"/>
            <w:vAlign w:val="center"/>
          </w:tcPr>
          <w:p w14:paraId="704D664E" w14:textId="69FE8A5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lastRenderedPageBreak/>
              <w:t>Administrar los recursos tecnológicos de la entidad</w:t>
            </w:r>
          </w:p>
        </w:tc>
        <w:tc>
          <w:tcPr>
            <w:tcW w:w="1710" w:type="dxa"/>
            <w:vAlign w:val="center"/>
          </w:tcPr>
          <w:p w14:paraId="3A8973C3" w14:textId="17A0005E"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Creación y mantenimiento de soluciones Tecnológicas y aplicativos de Software</w:t>
            </w:r>
          </w:p>
        </w:tc>
        <w:tc>
          <w:tcPr>
            <w:tcW w:w="990" w:type="dxa"/>
            <w:vAlign w:val="center"/>
          </w:tcPr>
          <w:p w14:paraId="32CAB9C3" w14:textId="4B54DFEF"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A47</w:t>
            </w:r>
          </w:p>
        </w:tc>
        <w:tc>
          <w:tcPr>
            <w:tcW w:w="3158" w:type="dxa"/>
            <w:shd w:val="clear" w:color="auto" w:fill="auto"/>
            <w:vAlign w:val="center"/>
          </w:tcPr>
          <w:p w14:paraId="62DCDE90" w14:textId="2CDCE53E"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implementación de los proyectos del sistema de información solicitados por las áreas</w:t>
            </w:r>
          </w:p>
          <w:p w14:paraId="2671CB80" w14:textId="77777777" w:rsidR="00FE694C" w:rsidRPr="006C0553" w:rsidRDefault="00FE694C" w:rsidP="00FE694C">
            <w:pPr>
              <w:spacing w:after="0" w:line="360" w:lineRule="auto"/>
              <w:jc w:val="center"/>
              <w:rPr>
                <w:rFonts w:ascii="Times New Roman" w:hAnsi="Times New Roman" w:cs="Times New Roman"/>
                <w:sz w:val="18"/>
                <w:szCs w:val="24"/>
              </w:rPr>
            </w:pPr>
          </w:p>
          <w:p w14:paraId="4BBDC9A3" w14:textId="76883818"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mantenimiento a plataformas implementadas</w:t>
            </w:r>
          </w:p>
          <w:p w14:paraId="4AED5D70" w14:textId="77777777" w:rsidR="00FE694C" w:rsidRPr="006C0553" w:rsidRDefault="00FE694C" w:rsidP="00FE694C">
            <w:pPr>
              <w:spacing w:after="0" w:line="360" w:lineRule="auto"/>
              <w:jc w:val="center"/>
              <w:rPr>
                <w:rFonts w:ascii="Times New Roman" w:hAnsi="Times New Roman" w:cs="Times New Roman"/>
                <w:sz w:val="18"/>
                <w:szCs w:val="24"/>
              </w:rPr>
            </w:pPr>
          </w:p>
          <w:p w14:paraId="0F2668C2" w14:textId="315345C7"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diseño de mantenimiento de portales Web de la institución</w:t>
            </w:r>
          </w:p>
          <w:p w14:paraId="4F8D9080" w14:textId="77777777" w:rsidR="00FE694C" w:rsidRPr="006C0553" w:rsidRDefault="00FE694C" w:rsidP="00FE694C">
            <w:pPr>
              <w:spacing w:after="0" w:line="360" w:lineRule="auto"/>
              <w:jc w:val="center"/>
              <w:rPr>
                <w:rFonts w:ascii="Times New Roman" w:hAnsi="Times New Roman" w:cs="Times New Roman"/>
                <w:sz w:val="18"/>
                <w:szCs w:val="24"/>
              </w:rPr>
            </w:pPr>
          </w:p>
          <w:p w14:paraId="04ED56EB" w14:textId="62A8BD5B"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w:t>
            </w:r>
            <w:proofErr w:type="spellStart"/>
            <w:r w:rsidRPr="006C0553">
              <w:rPr>
                <w:rFonts w:ascii="Times New Roman" w:hAnsi="Times New Roman" w:cs="Times New Roman"/>
                <w:sz w:val="18"/>
                <w:szCs w:val="24"/>
              </w:rPr>
              <w:t>dashboard</w:t>
            </w:r>
            <w:proofErr w:type="spellEnd"/>
            <w:r w:rsidRPr="006C0553">
              <w:rPr>
                <w:rFonts w:ascii="Times New Roman" w:hAnsi="Times New Roman" w:cs="Times New Roman"/>
                <w:sz w:val="18"/>
                <w:szCs w:val="24"/>
              </w:rPr>
              <w:t xml:space="preserve"> e ingeniería de datos para inteligencia de negocios diseñados</w:t>
            </w:r>
          </w:p>
          <w:p w14:paraId="202C35BD" w14:textId="77777777" w:rsidR="00FE694C" w:rsidRPr="006C0553" w:rsidRDefault="00FE694C" w:rsidP="00FE694C">
            <w:pPr>
              <w:spacing w:after="0" w:line="360" w:lineRule="auto"/>
              <w:jc w:val="center"/>
              <w:rPr>
                <w:rFonts w:ascii="Times New Roman" w:hAnsi="Times New Roman" w:cs="Times New Roman"/>
                <w:sz w:val="18"/>
                <w:szCs w:val="24"/>
              </w:rPr>
            </w:pPr>
          </w:p>
          <w:p w14:paraId="5B164842" w14:textId="65E25AB3"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soluciones tecnológicas y aplicativos de software</w:t>
            </w:r>
          </w:p>
        </w:tc>
        <w:tc>
          <w:tcPr>
            <w:tcW w:w="981" w:type="dxa"/>
            <w:shd w:val="clear" w:color="auto" w:fill="auto"/>
            <w:vAlign w:val="center"/>
          </w:tcPr>
          <w:p w14:paraId="00DEF973"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810" w:type="dxa"/>
            <w:shd w:val="clear" w:color="auto" w:fill="auto"/>
            <w:vAlign w:val="center"/>
          </w:tcPr>
          <w:p w14:paraId="051472B8"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20</w:t>
            </w:r>
          </w:p>
        </w:tc>
        <w:tc>
          <w:tcPr>
            <w:tcW w:w="1080" w:type="dxa"/>
            <w:shd w:val="clear" w:color="auto" w:fill="00B050"/>
            <w:vAlign w:val="center"/>
          </w:tcPr>
          <w:p w14:paraId="7C81AA53" w14:textId="7324FB82"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w:t>
            </w:r>
          </w:p>
        </w:tc>
        <w:tc>
          <w:tcPr>
            <w:tcW w:w="1080" w:type="dxa"/>
            <w:shd w:val="clear" w:color="auto" w:fill="00B050"/>
            <w:vAlign w:val="center"/>
          </w:tcPr>
          <w:p w14:paraId="1570214F" w14:textId="7BB13FA1"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w:t>
            </w:r>
          </w:p>
        </w:tc>
      </w:tr>
      <w:tr w:rsidR="00FE694C" w:rsidRPr="006C0553" w14:paraId="45D43BA1" w14:textId="77777777" w:rsidTr="00EB69AA">
        <w:trPr>
          <w:trHeight w:val="20"/>
          <w:jc w:val="center"/>
        </w:trPr>
        <w:tc>
          <w:tcPr>
            <w:tcW w:w="1165" w:type="dxa"/>
            <w:vMerge/>
            <w:shd w:val="clear" w:color="auto" w:fill="auto"/>
            <w:vAlign w:val="center"/>
          </w:tcPr>
          <w:p w14:paraId="5287AA8A" w14:textId="2F1FDEB6"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51C349A" w14:textId="7E7532A2"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Adquisición de componentes de software, hardware y complementos para los equipos tecnológicos de la institución</w:t>
            </w:r>
          </w:p>
        </w:tc>
        <w:tc>
          <w:tcPr>
            <w:tcW w:w="990" w:type="dxa"/>
            <w:vAlign w:val="center"/>
          </w:tcPr>
          <w:p w14:paraId="49BF1CB0" w14:textId="731B90E2"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A48</w:t>
            </w:r>
          </w:p>
        </w:tc>
        <w:tc>
          <w:tcPr>
            <w:tcW w:w="3158" w:type="dxa"/>
            <w:shd w:val="clear" w:color="auto" w:fill="auto"/>
            <w:vAlign w:val="center"/>
          </w:tcPr>
          <w:p w14:paraId="761ABAB4" w14:textId="26454043"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Software adquiridos (licencias)</w:t>
            </w:r>
          </w:p>
          <w:p w14:paraId="7A798585" w14:textId="77777777" w:rsidR="00FE694C" w:rsidRPr="006C0553" w:rsidRDefault="00FE694C" w:rsidP="00FE694C">
            <w:pPr>
              <w:spacing w:after="0" w:line="360" w:lineRule="auto"/>
              <w:jc w:val="center"/>
              <w:rPr>
                <w:rFonts w:ascii="Times New Roman" w:hAnsi="Times New Roman" w:cs="Times New Roman"/>
                <w:sz w:val="18"/>
                <w:szCs w:val="24"/>
              </w:rPr>
            </w:pPr>
          </w:p>
          <w:p w14:paraId="23044285" w14:textId="77777777"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Software actualizados (equipos tecnológicos)</w:t>
            </w:r>
          </w:p>
          <w:p w14:paraId="75789DE3" w14:textId="77777777" w:rsidR="00FE694C" w:rsidRPr="006C0553" w:rsidRDefault="00FE694C" w:rsidP="00FE694C">
            <w:pPr>
              <w:spacing w:after="0" w:line="360" w:lineRule="auto"/>
              <w:jc w:val="center"/>
              <w:rPr>
                <w:rFonts w:ascii="Times New Roman" w:hAnsi="Times New Roman" w:cs="Times New Roman"/>
                <w:sz w:val="18"/>
                <w:szCs w:val="24"/>
              </w:rPr>
            </w:pPr>
          </w:p>
          <w:p w14:paraId="2F4E08CC" w14:textId="77777777"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hardware adquiridos (equipos tecnológicos</w:t>
            </w:r>
          </w:p>
        </w:tc>
        <w:tc>
          <w:tcPr>
            <w:tcW w:w="981" w:type="dxa"/>
            <w:shd w:val="clear" w:color="auto" w:fill="auto"/>
            <w:vAlign w:val="center"/>
          </w:tcPr>
          <w:p w14:paraId="288B01F7" w14:textId="149FF62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 / 0</w:t>
            </w:r>
          </w:p>
        </w:tc>
        <w:tc>
          <w:tcPr>
            <w:tcW w:w="810" w:type="dxa"/>
            <w:shd w:val="clear" w:color="auto" w:fill="auto"/>
            <w:vAlign w:val="center"/>
          </w:tcPr>
          <w:p w14:paraId="24499605" w14:textId="198F3308"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26 / 100</w:t>
            </w:r>
          </w:p>
        </w:tc>
        <w:tc>
          <w:tcPr>
            <w:tcW w:w="1080" w:type="dxa"/>
            <w:shd w:val="clear" w:color="auto" w:fill="auto"/>
            <w:vAlign w:val="center"/>
          </w:tcPr>
          <w:p w14:paraId="360D0333" w14:textId="40CDCCBF"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2C409D03" w14:textId="07EFF834"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FE694C" w:rsidRPr="006C0553" w14:paraId="3F6EBD08" w14:textId="77777777" w:rsidTr="00EB69AA">
        <w:trPr>
          <w:trHeight w:val="20"/>
          <w:jc w:val="center"/>
        </w:trPr>
        <w:tc>
          <w:tcPr>
            <w:tcW w:w="1165" w:type="dxa"/>
            <w:vMerge/>
            <w:shd w:val="clear" w:color="auto" w:fill="auto"/>
            <w:vAlign w:val="center"/>
          </w:tcPr>
          <w:p w14:paraId="7A006A86" w14:textId="626AD45F"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D038B1D" w14:textId="7124643D"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Mantenimiento preventivo y correctivo de la infraestructura tecnológica</w:t>
            </w:r>
          </w:p>
        </w:tc>
        <w:tc>
          <w:tcPr>
            <w:tcW w:w="990" w:type="dxa"/>
            <w:vAlign w:val="center"/>
          </w:tcPr>
          <w:p w14:paraId="2B6E8DED" w14:textId="59541E76"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A49</w:t>
            </w:r>
          </w:p>
        </w:tc>
        <w:tc>
          <w:tcPr>
            <w:tcW w:w="3158" w:type="dxa"/>
            <w:shd w:val="clear" w:color="auto" w:fill="auto"/>
            <w:vAlign w:val="center"/>
          </w:tcPr>
          <w:p w14:paraId="0BFCE23B" w14:textId="43BC5751"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mantenimientos realizados</w:t>
            </w:r>
          </w:p>
        </w:tc>
        <w:tc>
          <w:tcPr>
            <w:tcW w:w="981" w:type="dxa"/>
            <w:shd w:val="clear" w:color="auto" w:fill="auto"/>
            <w:vAlign w:val="center"/>
          </w:tcPr>
          <w:p w14:paraId="7F7FAD4C"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602841D5"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w:t>
            </w:r>
          </w:p>
        </w:tc>
        <w:tc>
          <w:tcPr>
            <w:tcW w:w="1080" w:type="dxa"/>
            <w:shd w:val="clear" w:color="auto" w:fill="00B050"/>
            <w:vAlign w:val="center"/>
          </w:tcPr>
          <w:p w14:paraId="037260B9" w14:textId="1C11A188"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55F5529A" w14:textId="6B6EB28C"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FE694C" w:rsidRPr="006C0553" w14:paraId="2305C7AF" w14:textId="77777777" w:rsidTr="00EB69AA">
        <w:trPr>
          <w:trHeight w:val="20"/>
          <w:jc w:val="center"/>
        </w:trPr>
        <w:tc>
          <w:tcPr>
            <w:tcW w:w="1165" w:type="dxa"/>
            <w:vMerge/>
            <w:shd w:val="clear" w:color="auto" w:fill="auto"/>
            <w:vAlign w:val="center"/>
          </w:tcPr>
          <w:p w14:paraId="1656A2A4"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4AA330A" w14:textId="1C266DE0"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Reforzamiento de seguridad en activos tecnológicos</w:t>
            </w:r>
          </w:p>
        </w:tc>
        <w:tc>
          <w:tcPr>
            <w:tcW w:w="990" w:type="dxa"/>
            <w:vAlign w:val="center"/>
          </w:tcPr>
          <w:p w14:paraId="12DB395B" w14:textId="6B387007"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A50</w:t>
            </w:r>
          </w:p>
        </w:tc>
        <w:tc>
          <w:tcPr>
            <w:tcW w:w="3158" w:type="dxa"/>
            <w:shd w:val="clear" w:color="auto" w:fill="auto"/>
            <w:vAlign w:val="center"/>
          </w:tcPr>
          <w:p w14:paraId="6074C8B8" w14:textId="0951EBA4"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equipos que requieran intervención</w:t>
            </w:r>
          </w:p>
        </w:tc>
        <w:tc>
          <w:tcPr>
            <w:tcW w:w="981" w:type="dxa"/>
            <w:shd w:val="clear" w:color="auto" w:fill="auto"/>
            <w:vAlign w:val="center"/>
          </w:tcPr>
          <w:p w14:paraId="7B451C9F"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2568018A"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auto"/>
            <w:vAlign w:val="center"/>
          </w:tcPr>
          <w:p w14:paraId="220FD5B0" w14:textId="4492FD29"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54859083" w14:textId="0F29D967"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FE694C" w:rsidRPr="006C0553" w14:paraId="2EAF5174" w14:textId="77777777" w:rsidTr="00EB69AA">
        <w:trPr>
          <w:trHeight w:val="20"/>
          <w:jc w:val="center"/>
        </w:trPr>
        <w:tc>
          <w:tcPr>
            <w:tcW w:w="1165" w:type="dxa"/>
            <w:vMerge/>
            <w:shd w:val="clear" w:color="auto" w:fill="auto"/>
            <w:vAlign w:val="center"/>
          </w:tcPr>
          <w:p w14:paraId="2FCA531A"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FE2CDB4" w14:textId="26C9AE13"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Gestión de certificados digitales</w:t>
            </w:r>
          </w:p>
        </w:tc>
        <w:tc>
          <w:tcPr>
            <w:tcW w:w="990" w:type="dxa"/>
            <w:vAlign w:val="center"/>
          </w:tcPr>
          <w:p w14:paraId="0CADE14C" w14:textId="6A1BBAC0"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A51</w:t>
            </w:r>
          </w:p>
        </w:tc>
        <w:tc>
          <w:tcPr>
            <w:tcW w:w="3158" w:type="dxa"/>
            <w:shd w:val="clear" w:color="auto" w:fill="auto"/>
            <w:vAlign w:val="center"/>
          </w:tcPr>
          <w:p w14:paraId="3AFA7A9C" w14:textId="7F3418F1"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Firmas generadas y emitidas</w:t>
            </w:r>
          </w:p>
        </w:tc>
        <w:tc>
          <w:tcPr>
            <w:tcW w:w="981" w:type="dxa"/>
            <w:shd w:val="clear" w:color="auto" w:fill="auto"/>
            <w:vAlign w:val="center"/>
          </w:tcPr>
          <w:p w14:paraId="363E9534"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19EEC043"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7752920B" w14:textId="72675926"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35B9A9AE" w14:textId="699554B1"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FE694C" w:rsidRPr="006C0553" w14:paraId="0E262839" w14:textId="77777777" w:rsidTr="00EB69AA">
        <w:trPr>
          <w:trHeight w:val="20"/>
          <w:jc w:val="center"/>
        </w:trPr>
        <w:tc>
          <w:tcPr>
            <w:tcW w:w="1165" w:type="dxa"/>
            <w:vMerge/>
            <w:shd w:val="clear" w:color="auto" w:fill="auto"/>
            <w:vAlign w:val="center"/>
          </w:tcPr>
          <w:p w14:paraId="16D48F6F"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38F42F4" w14:textId="2227CAEC"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Servicios de soporte técnico a las áreas internas de la institución</w:t>
            </w:r>
          </w:p>
        </w:tc>
        <w:tc>
          <w:tcPr>
            <w:tcW w:w="990" w:type="dxa"/>
            <w:vAlign w:val="center"/>
          </w:tcPr>
          <w:p w14:paraId="377E7171" w14:textId="1DA979B2"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A52</w:t>
            </w:r>
          </w:p>
        </w:tc>
        <w:tc>
          <w:tcPr>
            <w:tcW w:w="3158" w:type="dxa"/>
            <w:shd w:val="clear" w:color="auto" w:fill="auto"/>
            <w:vAlign w:val="center"/>
          </w:tcPr>
          <w:p w14:paraId="5A087C3B" w14:textId="05A8CAF3"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soporte brindado conforme a las solicitudes recibidas</w:t>
            </w:r>
          </w:p>
        </w:tc>
        <w:tc>
          <w:tcPr>
            <w:tcW w:w="981" w:type="dxa"/>
            <w:shd w:val="clear" w:color="auto" w:fill="auto"/>
            <w:vAlign w:val="center"/>
          </w:tcPr>
          <w:p w14:paraId="1292CB5D"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24905FCA"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51B79A47" w14:textId="11FC1CB7"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0BA68417" w14:textId="64456D6B"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FE694C" w:rsidRPr="006C0553" w14:paraId="54C3D361" w14:textId="77777777" w:rsidTr="00EB69AA">
        <w:trPr>
          <w:trHeight w:val="20"/>
          <w:jc w:val="center"/>
        </w:trPr>
        <w:tc>
          <w:tcPr>
            <w:tcW w:w="1165" w:type="dxa"/>
            <w:vMerge/>
            <w:shd w:val="clear" w:color="auto" w:fill="auto"/>
            <w:vAlign w:val="center"/>
          </w:tcPr>
          <w:p w14:paraId="68E1B938"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20E54BB2"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Seguimiento a los diferentes planes y proyectos de la DTIC</w:t>
            </w:r>
          </w:p>
        </w:tc>
        <w:tc>
          <w:tcPr>
            <w:tcW w:w="990" w:type="dxa"/>
            <w:vAlign w:val="center"/>
          </w:tcPr>
          <w:p w14:paraId="1BEE574B" w14:textId="5635D859"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A53</w:t>
            </w:r>
          </w:p>
        </w:tc>
        <w:tc>
          <w:tcPr>
            <w:tcW w:w="3158" w:type="dxa"/>
            <w:shd w:val="clear" w:color="auto" w:fill="auto"/>
            <w:vAlign w:val="center"/>
          </w:tcPr>
          <w:p w14:paraId="6212793B" w14:textId="6BA0862A"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cumplimiento de implementación de los planes y proyectos</w:t>
            </w:r>
          </w:p>
        </w:tc>
        <w:tc>
          <w:tcPr>
            <w:tcW w:w="981" w:type="dxa"/>
            <w:shd w:val="clear" w:color="auto" w:fill="auto"/>
            <w:vAlign w:val="center"/>
          </w:tcPr>
          <w:p w14:paraId="79C1BBB3"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184AB81E"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05861491" w14:textId="6721AD24"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03CFC4F6" w14:textId="25A58A15"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FE694C" w:rsidRPr="006C0553" w14:paraId="4F93B1D7" w14:textId="77777777" w:rsidTr="00EB69AA">
        <w:trPr>
          <w:trHeight w:val="20"/>
          <w:jc w:val="center"/>
        </w:trPr>
        <w:tc>
          <w:tcPr>
            <w:tcW w:w="1165" w:type="dxa"/>
            <w:vMerge/>
            <w:shd w:val="clear" w:color="auto" w:fill="auto"/>
            <w:vAlign w:val="center"/>
          </w:tcPr>
          <w:p w14:paraId="77910B0C"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541007F"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Análisis del sistema NUSS, SIASS y RAS</w:t>
            </w:r>
          </w:p>
        </w:tc>
        <w:tc>
          <w:tcPr>
            <w:tcW w:w="990" w:type="dxa"/>
            <w:vAlign w:val="center"/>
          </w:tcPr>
          <w:p w14:paraId="52A092C9" w14:textId="107EFDB3"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A54</w:t>
            </w:r>
          </w:p>
        </w:tc>
        <w:tc>
          <w:tcPr>
            <w:tcW w:w="3158" w:type="dxa"/>
            <w:shd w:val="clear" w:color="auto" w:fill="auto"/>
            <w:vAlign w:val="center"/>
          </w:tcPr>
          <w:p w14:paraId="243FDD94" w14:textId="2197ABA5"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cumplimiento del diagnóstico sobre los sistemas NUSS, SIASS y RAS</w:t>
            </w:r>
          </w:p>
        </w:tc>
        <w:tc>
          <w:tcPr>
            <w:tcW w:w="981" w:type="dxa"/>
            <w:shd w:val="clear" w:color="auto" w:fill="auto"/>
            <w:vAlign w:val="center"/>
          </w:tcPr>
          <w:p w14:paraId="412437F4"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25836688"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auto"/>
            <w:vAlign w:val="center"/>
          </w:tcPr>
          <w:p w14:paraId="3D012F8C" w14:textId="07B33FE9"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7189D3EA" w14:textId="6C2DF961"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FE694C" w:rsidRPr="006C0553" w14:paraId="778E234E" w14:textId="77777777" w:rsidTr="00EB69AA">
        <w:trPr>
          <w:trHeight w:val="20"/>
          <w:jc w:val="center"/>
        </w:trPr>
        <w:tc>
          <w:tcPr>
            <w:tcW w:w="1165" w:type="dxa"/>
            <w:vMerge/>
            <w:shd w:val="clear" w:color="auto" w:fill="auto"/>
            <w:vAlign w:val="center"/>
          </w:tcPr>
          <w:p w14:paraId="701A6C6E"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0C024A92"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Fortalecimiento de la cultura en ciberseguridad</w:t>
            </w:r>
          </w:p>
        </w:tc>
        <w:tc>
          <w:tcPr>
            <w:tcW w:w="990" w:type="dxa"/>
            <w:vAlign w:val="center"/>
          </w:tcPr>
          <w:p w14:paraId="35C3F498" w14:textId="1B2643B0" w:rsidR="00FE694C" w:rsidRPr="006C0553" w:rsidRDefault="00FE694C" w:rsidP="00FE694C">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A55</w:t>
            </w:r>
          </w:p>
        </w:tc>
        <w:tc>
          <w:tcPr>
            <w:tcW w:w="3158" w:type="dxa"/>
            <w:shd w:val="clear" w:color="auto" w:fill="auto"/>
            <w:vAlign w:val="center"/>
          </w:tcPr>
          <w:p w14:paraId="6C80FE59" w14:textId="752C0B8C" w:rsidR="00FE694C" w:rsidRPr="006C0553" w:rsidRDefault="00FE694C" w:rsidP="00FE694C">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charlas, actividades y talleres realizados</w:t>
            </w:r>
          </w:p>
        </w:tc>
        <w:tc>
          <w:tcPr>
            <w:tcW w:w="981" w:type="dxa"/>
            <w:shd w:val="clear" w:color="auto" w:fill="auto"/>
            <w:vAlign w:val="center"/>
          </w:tcPr>
          <w:p w14:paraId="2BAA8C34"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48D161B6"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20</w:t>
            </w:r>
          </w:p>
        </w:tc>
        <w:tc>
          <w:tcPr>
            <w:tcW w:w="1080" w:type="dxa"/>
            <w:shd w:val="clear" w:color="auto" w:fill="auto"/>
            <w:vAlign w:val="center"/>
          </w:tcPr>
          <w:p w14:paraId="239E4D26" w14:textId="5AAF08BE"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0B026FF8" w14:textId="38BD5E39"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FE694C" w:rsidRPr="006C0553" w14:paraId="4B0E69A6" w14:textId="77777777" w:rsidTr="00EB69AA">
        <w:trPr>
          <w:trHeight w:val="20"/>
          <w:jc w:val="center"/>
        </w:trPr>
        <w:tc>
          <w:tcPr>
            <w:tcW w:w="1165" w:type="dxa"/>
            <w:vMerge w:val="restart"/>
            <w:shd w:val="clear" w:color="auto" w:fill="auto"/>
            <w:vAlign w:val="center"/>
          </w:tcPr>
          <w:p w14:paraId="22ED599B" w14:textId="3B7E39EF"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Gestionar los procesos legales de la entidad</w:t>
            </w:r>
          </w:p>
        </w:tc>
        <w:tc>
          <w:tcPr>
            <w:tcW w:w="1710" w:type="dxa"/>
            <w:vAlign w:val="center"/>
          </w:tcPr>
          <w:p w14:paraId="069342F0" w14:textId="0847EF93"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Elaboración y revisión de documentos legales</w:t>
            </w:r>
          </w:p>
        </w:tc>
        <w:tc>
          <w:tcPr>
            <w:tcW w:w="990" w:type="dxa"/>
            <w:vAlign w:val="center"/>
          </w:tcPr>
          <w:p w14:paraId="2C334129" w14:textId="3F8DD197" w:rsidR="00FE694C" w:rsidRPr="006C0553" w:rsidRDefault="00FE694C" w:rsidP="00FE694C">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A56</w:t>
            </w:r>
          </w:p>
        </w:tc>
        <w:tc>
          <w:tcPr>
            <w:tcW w:w="3158" w:type="dxa"/>
            <w:shd w:val="clear" w:color="auto" w:fill="auto"/>
            <w:vAlign w:val="center"/>
          </w:tcPr>
          <w:p w14:paraId="5A7BAA6E" w14:textId="4ABE86AF"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documentos elaborados de acuerdo a los plazos reglamentarios</w:t>
            </w:r>
          </w:p>
        </w:tc>
        <w:tc>
          <w:tcPr>
            <w:tcW w:w="981" w:type="dxa"/>
            <w:shd w:val="clear" w:color="auto" w:fill="auto"/>
            <w:vAlign w:val="center"/>
          </w:tcPr>
          <w:p w14:paraId="55463578"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017E31F0"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614E6288" w14:textId="7508A152"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1726EAE7" w14:textId="4DB97F56"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FE694C" w:rsidRPr="006C0553" w14:paraId="16002CCB" w14:textId="77777777" w:rsidTr="00EB69AA">
        <w:trPr>
          <w:trHeight w:val="20"/>
          <w:jc w:val="center"/>
        </w:trPr>
        <w:tc>
          <w:tcPr>
            <w:tcW w:w="1165" w:type="dxa"/>
            <w:vMerge/>
            <w:shd w:val="clear" w:color="auto" w:fill="auto"/>
            <w:vAlign w:val="center"/>
          </w:tcPr>
          <w:p w14:paraId="02F7D4F5"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24DFABF" w14:textId="0A41CED4"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Representación legal de ADESS</w:t>
            </w:r>
          </w:p>
        </w:tc>
        <w:tc>
          <w:tcPr>
            <w:tcW w:w="990" w:type="dxa"/>
            <w:vAlign w:val="center"/>
          </w:tcPr>
          <w:p w14:paraId="4BAB1C3B" w14:textId="0F54C803" w:rsidR="00FE694C" w:rsidRPr="006C0553" w:rsidRDefault="00FE694C" w:rsidP="00FE694C">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A57</w:t>
            </w:r>
          </w:p>
        </w:tc>
        <w:tc>
          <w:tcPr>
            <w:tcW w:w="3158" w:type="dxa"/>
            <w:shd w:val="clear" w:color="auto" w:fill="auto"/>
            <w:vAlign w:val="center"/>
          </w:tcPr>
          <w:p w14:paraId="7CF82790" w14:textId="19A85A08"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documentos elaborados de acuerdo a los plazos reglamentarios y representaciones realizadas</w:t>
            </w:r>
          </w:p>
        </w:tc>
        <w:tc>
          <w:tcPr>
            <w:tcW w:w="981" w:type="dxa"/>
            <w:shd w:val="clear" w:color="auto" w:fill="auto"/>
            <w:vAlign w:val="center"/>
          </w:tcPr>
          <w:p w14:paraId="5712BBD8"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04BD231E"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66F8DA9C" w14:textId="167DD95E"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73E79305" w14:textId="7FF74FB3"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FE694C" w:rsidRPr="006C0553" w14:paraId="53040EE4" w14:textId="77777777" w:rsidTr="00EB69AA">
        <w:trPr>
          <w:trHeight w:val="20"/>
          <w:jc w:val="center"/>
        </w:trPr>
        <w:tc>
          <w:tcPr>
            <w:tcW w:w="1165" w:type="dxa"/>
            <w:vMerge/>
            <w:shd w:val="clear" w:color="auto" w:fill="auto"/>
            <w:vAlign w:val="center"/>
          </w:tcPr>
          <w:p w14:paraId="1FC31288"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9AABA62" w14:textId="07EF34F2"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Elaboración de borrador y actualización </w:t>
            </w:r>
            <w:proofErr w:type="gramStart"/>
            <w:r w:rsidRPr="006C0553">
              <w:rPr>
                <w:rFonts w:ascii="Times New Roman" w:hAnsi="Times New Roman" w:cs="Times New Roman"/>
                <w:sz w:val="18"/>
                <w:szCs w:val="24"/>
              </w:rPr>
              <w:t>del  Reglamento</w:t>
            </w:r>
            <w:proofErr w:type="gramEnd"/>
            <w:r w:rsidRPr="006C0553">
              <w:rPr>
                <w:rFonts w:ascii="Times New Roman" w:hAnsi="Times New Roman" w:cs="Times New Roman"/>
                <w:sz w:val="18"/>
                <w:szCs w:val="24"/>
              </w:rPr>
              <w:t xml:space="preserve"> de la RAS</w:t>
            </w:r>
          </w:p>
        </w:tc>
        <w:tc>
          <w:tcPr>
            <w:tcW w:w="990" w:type="dxa"/>
            <w:vAlign w:val="center"/>
          </w:tcPr>
          <w:p w14:paraId="49552E58" w14:textId="091BAC90" w:rsidR="00FE694C" w:rsidRPr="006C0553" w:rsidRDefault="00FE694C" w:rsidP="00FE694C">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A58</w:t>
            </w:r>
          </w:p>
        </w:tc>
        <w:tc>
          <w:tcPr>
            <w:tcW w:w="3158" w:type="dxa"/>
            <w:shd w:val="clear" w:color="auto" w:fill="auto"/>
            <w:vAlign w:val="center"/>
          </w:tcPr>
          <w:p w14:paraId="45BD0650" w14:textId="6A92B58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normativa revisada y/o elaborada</w:t>
            </w:r>
          </w:p>
        </w:tc>
        <w:tc>
          <w:tcPr>
            <w:tcW w:w="981" w:type="dxa"/>
            <w:shd w:val="clear" w:color="auto" w:fill="auto"/>
            <w:vAlign w:val="center"/>
          </w:tcPr>
          <w:p w14:paraId="7FA7F430"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694FE06D"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auto"/>
            <w:vAlign w:val="center"/>
          </w:tcPr>
          <w:p w14:paraId="3861B3B4" w14:textId="5FCD31C1"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1737CEC5" w14:textId="756DB810"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FE694C" w:rsidRPr="006C0553" w14:paraId="2928FE4F" w14:textId="77777777" w:rsidTr="00EB69AA">
        <w:trPr>
          <w:trHeight w:val="20"/>
          <w:jc w:val="center"/>
        </w:trPr>
        <w:tc>
          <w:tcPr>
            <w:tcW w:w="1165" w:type="dxa"/>
            <w:vMerge/>
            <w:shd w:val="clear" w:color="auto" w:fill="auto"/>
            <w:vAlign w:val="center"/>
          </w:tcPr>
          <w:p w14:paraId="5DBC2AED"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A5054F0" w14:textId="194AE6F8"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Realizar Auditoria Legal al SGI</w:t>
            </w:r>
          </w:p>
        </w:tc>
        <w:tc>
          <w:tcPr>
            <w:tcW w:w="990" w:type="dxa"/>
            <w:vAlign w:val="center"/>
          </w:tcPr>
          <w:p w14:paraId="1C801AD6" w14:textId="7C092993" w:rsidR="00FE694C" w:rsidRPr="006C0553" w:rsidRDefault="00FE694C" w:rsidP="00FE694C">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A59</w:t>
            </w:r>
          </w:p>
        </w:tc>
        <w:tc>
          <w:tcPr>
            <w:tcW w:w="3158" w:type="dxa"/>
            <w:shd w:val="clear" w:color="auto" w:fill="auto"/>
            <w:vAlign w:val="center"/>
          </w:tcPr>
          <w:p w14:paraId="31FEF003" w14:textId="698B7349"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cumplimiento del marco legal vinculante del SGI por parte de los procesos de la institución</w:t>
            </w:r>
          </w:p>
        </w:tc>
        <w:tc>
          <w:tcPr>
            <w:tcW w:w="981" w:type="dxa"/>
            <w:shd w:val="clear" w:color="auto" w:fill="auto"/>
            <w:vAlign w:val="center"/>
          </w:tcPr>
          <w:p w14:paraId="1C4A7477"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6F62B6BE"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39099C19" w14:textId="4480EE4C"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40B63556" w14:textId="10289560"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FE694C" w:rsidRPr="006C0553" w14:paraId="7CB37B77" w14:textId="77777777" w:rsidTr="00EB69AA">
        <w:trPr>
          <w:trHeight w:val="20"/>
          <w:jc w:val="center"/>
        </w:trPr>
        <w:tc>
          <w:tcPr>
            <w:tcW w:w="1165" w:type="dxa"/>
            <w:vMerge/>
            <w:shd w:val="clear" w:color="auto" w:fill="auto"/>
            <w:vAlign w:val="center"/>
          </w:tcPr>
          <w:p w14:paraId="24B0DCEA" w14:textId="77777777" w:rsidR="00FE694C" w:rsidRPr="006C0553" w:rsidRDefault="00FE694C" w:rsidP="00FE694C">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BAE8A9F"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Asistencia legal a las áreas</w:t>
            </w:r>
          </w:p>
        </w:tc>
        <w:tc>
          <w:tcPr>
            <w:tcW w:w="990" w:type="dxa"/>
            <w:vAlign w:val="center"/>
          </w:tcPr>
          <w:p w14:paraId="7A8DE34E" w14:textId="7A1E23C1" w:rsidR="00FE694C" w:rsidRPr="006C0553" w:rsidRDefault="00FE694C" w:rsidP="00FE694C">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A60</w:t>
            </w:r>
          </w:p>
        </w:tc>
        <w:tc>
          <w:tcPr>
            <w:tcW w:w="3158" w:type="dxa"/>
            <w:shd w:val="clear" w:color="auto" w:fill="auto"/>
            <w:vAlign w:val="center"/>
          </w:tcPr>
          <w:p w14:paraId="1208B6F4" w14:textId="79923F28"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 asistencia legales emitidas conforme solicitudes</w:t>
            </w:r>
          </w:p>
          <w:p w14:paraId="735F632A"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de asistencia legales emitidas conforme solicitudes</w:t>
            </w:r>
          </w:p>
        </w:tc>
        <w:tc>
          <w:tcPr>
            <w:tcW w:w="981" w:type="dxa"/>
            <w:shd w:val="clear" w:color="auto" w:fill="auto"/>
            <w:vAlign w:val="center"/>
          </w:tcPr>
          <w:p w14:paraId="2D6C28C3" w14:textId="77777777" w:rsidR="00FE694C" w:rsidRPr="006C0553" w:rsidRDefault="00FE694C" w:rsidP="00FE694C">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25%</w:t>
            </w:r>
          </w:p>
        </w:tc>
        <w:tc>
          <w:tcPr>
            <w:tcW w:w="810" w:type="dxa"/>
            <w:shd w:val="clear" w:color="auto" w:fill="auto"/>
            <w:vAlign w:val="center"/>
          </w:tcPr>
          <w:p w14:paraId="296486E6" w14:textId="77777777" w:rsidR="00FE694C" w:rsidRPr="006C0553" w:rsidRDefault="00FE694C" w:rsidP="00FE694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1097F907" w14:textId="2142B09A"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3139425B" w14:textId="01ABE0B0" w:rsidR="00FE694C" w:rsidRPr="006C0553" w:rsidRDefault="00FE694C" w:rsidP="00FE694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bl>
    <w:p w14:paraId="0C947F57" w14:textId="77777777" w:rsidR="009E5D16" w:rsidRPr="004F6F20" w:rsidRDefault="009E5D16" w:rsidP="00467A2C">
      <w:pPr>
        <w:spacing w:after="0" w:line="276" w:lineRule="auto"/>
        <w:jc w:val="both"/>
        <w:rPr>
          <w:rFonts w:ascii="Times New Roman" w:hAnsi="Times New Roman" w:cs="Times New Roman"/>
          <w:b/>
          <w:sz w:val="18"/>
          <w:szCs w:val="24"/>
          <w:lang w:val="es-US"/>
        </w:rPr>
      </w:pPr>
      <w:bookmarkStart w:id="19" w:name="_Hlk141432253"/>
    </w:p>
    <w:p w14:paraId="4B232E19" w14:textId="77777777" w:rsidR="00777B2C" w:rsidRDefault="00777B2C" w:rsidP="00AB10E7">
      <w:pPr>
        <w:spacing w:after="0" w:line="276" w:lineRule="auto"/>
        <w:jc w:val="both"/>
        <w:rPr>
          <w:rFonts w:ascii="Times New Roman" w:hAnsi="Times New Roman" w:cs="Times New Roman"/>
          <w:sz w:val="18"/>
          <w:szCs w:val="24"/>
          <w:lang w:val="es-AR"/>
        </w:rPr>
      </w:pPr>
    </w:p>
    <w:p w14:paraId="46DD3604" w14:textId="55EB6087" w:rsidR="00AB10E7" w:rsidRPr="002352DA" w:rsidRDefault="002D65C3" w:rsidP="00AB10E7">
      <w:pPr>
        <w:spacing w:after="0" w:line="276" w:lineRule="auto"/>
        <w:jc w:val="both"/>
        <w:rPr>
          <w:rFonts w:ascii="Times New Roman" w:eastAsiaTheme="majorEastAsia" w:hAnsi="Times New Roman" w:cs="Times New Roman"/>
          <w:b/>
          <w:sz w:val="24"/>
          <w:szCs w:val="24"/>
        </w:rPr>
      </w:pPr>
      <w:r>
        <w:rPr>
          <w:rFonts w:ascii="Times New Roman" w:hAnsi="Times New Roman" w:cs="Times New Roman"/>
          <w:noProof/>
          <w:sz w:val="18"/>
          <w:szCs w:val="24"/>
          <w:lang w:val="es-AR"/>
        </w:rPr>
        <w:drawing>
          <wp:anchor distT="0" distB="0" distL="114300" distR="114300" simplePos="0" relativeHeight="251722752" behindDoc="0" locked="0" layoutInCell="1" allowOverlap="1" wp14:anchorId="5501FC91" wp14:editId="41E2F688">
            <wp:simplePos x="0" y="0"/>
            <wp:positionH relativeFrom="margin">
              <wp:align>center</wp:align>
            </wp:positionH>
            <wp:positionV relativeFrom="paragraph">
              <wp:posOffset>241300</wp:posOffset>
            </wp:positionV>
            <wp:extent cx="6306820" cy="2342458"/>
            <wp:effectExtent l="0" t="0" r="0" b="1270"/>
            <wp:wrapTopAndBottom/>
            <wp:docPr id="212625297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6820" cy="2342458"/>
                    </a:xfrm>
                    <a:prstGeom prst="rect">
                      <a:avLst/>
                    </a:prstGeom>
                    <a:noFill/>
                  </pic:spPr>
                </pic:pic>
              </a:graphicData>
            </a:graphic>
          </wp:anchor>
        </w:drawing>
      </w:r>
      <w:r w:rsidR="00AB10E7">
        <w:rPr>
          <w:rFonts w:ascii="Times New Roman" w:eastAsiaTheme="majorEastAsia" w:hAnsi="Times New Roman" w:cs="Times New Roman"/>
          <w:b/>
          <w:sz w:val="24"/>
          <w:szCs w:val="24"/>
        </w:rPr>
        <w:t>ESTADISTICAS GRAFICAS</w:t>
      </w:r>
      <w:r w:rsidR="00AB10E7" w:rsidRPr="002352DA">
        <w:rPr>
          <w:rFonts w:ascii="Times New Roman" w:eastAsiaTheme="majorEastAsia" w:hAnsi="Times New Roman" w:cs="Times New Roman"/>
          <w:b/>
          <w:sz w:val="24"/>
          <w:szCs w:val="24"/>
        </w:rPr>
        <w:t>:</w:t>
      </w:r>
    </w:p>
    <w:bookmarkEnd w:id="19"/>
    <w:p w14:paraId="451B26FA" w14:textId="1D20D503" w:rsidR="00AB10E7" w:rsidRPr="00AB10E7" w:rsidRDefault="00AB10E7" w:rsidP="00423D89">
      <w:pPr>
        <w:spacing w:line="360" w:lineRule="auto"/>
        <w:jc w:val="both"/>
        <w:rPr>
          <w:rFonts w:ascii="Times New Roman" w:hAnsi="Times New Roman" w:cs="Times New Roman"/>
          <w:sz w:val="18"/>
          <w:szCs w:val="24"/>
        </w:rPr>
      </w:pPr>
    </w:p>
    <w:p w14:paraId="19A6A259" w14:textId="35B5B944" w:rsidR="00AB10E7" w:rsidRDefault="002D65C3" w:rsidP="00423D89">
      <w:pPr>
        <w:spacing w:line="360" w:lineRule="auto"/>
        <w:jc w:val="both"/>
        <w:rPr>
          <w:rFonts w:ascii="Times New Roman" w:hAnsi="Times New Roman" w:cs="Times New Roman"/>
          <w:sz w:val="18"/>
          <w:szCs w:val="24"/>
          <w:lang w:val="es-AR"/>
        </w:rPr>
      </w:pPr>
      <w:r>
        <w:rPr>
          <w:rFonts w:ascii="Times New Roman" w:hAnsi="Times New Roman" w:cs="Times New Roman"/>
          <w:noProof/>
          <w:sz w:val="18"/>
          <w:szCs w:val="24"/>
          <w:lang w:val="es-AR"/>
        </w:rPr>
        <mc:AlternateContent>
          <mc:Choice Requires="wps">
            <w:drawing>
              <wp:anchor distT="0" distB="0" distL="114300" distR="114300" simplePos="0" relativeHeight="251721728" behindDoc="1" locked="0" layoutInCell="1" allowOverlap="1" wp14:anchorId="3D0EFFFE" wp14:editId="5917E425">
                <wp:simplePos x="0" y="0"/>
                <wp:positionH relativeFrom="margin">
                  <wp:posOffset>1100455</wp:posOffset>
                </wp:positionH>
                <wp:positionV relativeFrom="paragraph">
                  <wp:posOffset>6350</wp:posOffset>
                </wp:positionV>
                <wp:extent cx="3762375" cy="447675"/>
                <wp:effectExtent l="0" t="0" r="28575" b="28575"/>
                <wp:wrapNone/>
                <wp:docPr id="16" name="Cuadro de texto 16"/>
                <wp:cNvGraphicFramePr/>
                <a:graphic xmlns:a="http://schemas.openxmlformats.org/drawingml/2006/main">
                  <a:graphicData uri="http://schemas.microsoft.com/office/word/2010/wordprocessingShape">
                    <wps:wsp>
                      <wps:cNvSpPr txBox="1"/>
                      <wps:spPr>
                        <a:xfrm>
                          <a:off x="0" y="0"/>
                          <a:ext cx="3762375" cy="447675"/>
                        </a:xfrm>
                        <a:prstGeom prst="rect">
                          <a:avLst/>
                        </a:prstGeom>
                        <a:solidFill>
                          <a:srgbClr val="002060"/>
                        </a:solidFill>
                        <a:ln w="6350">
                          <a:solidFill>
                            <a:prstClr val="black"/>
                          </a:solidFill>
                        </a:ln>
                      </wps:spPr>
                      <wps:txbx>
                        <w:txbxContent>
                          <w:p w14:paraId="0C4BAA89" w14:textId="77777777" w:rsidR="002D65C3" w:rsidRPr="00EB69AA" w:rsidRDefault="002D65C3" w:rsidP="002D65C3">
                            <w:pPr>
                              <w:jc w:val="center"/>
                              <w:rPr>
                                <w:b/>
                                <w:bCs/>
                                <w:color w:val="FFFFFF" w:themeColor="background1"/>
                                <w:sz w:val="48"/>
                                <w:szCs w:val="48"/>
                              </w:rPr>
                            </w:pPr>
                            <w:r w:rsidRPr="00EB69AA">
                              <w:rPr>
                                <w:b/>
                                <w:bCs/>
                                <w:color w:val="FFFFFF" w:themeColor="background1"/>
                                <w:sz w:val="48"/>
                                <w:szCs w:val="48"/>
                              </w:rPr>
                              <w:t>Ejecución 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FFFE" id="Cuadro de texto 16" o:spid="_x0000_s1028" type="#_x0000_t202" style="position:absolute;left:0;text-align:left;margin-left:86.65pt;margin-top:.5pt;width:296.25pt;height:35.2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" fillcolor="#002060" strokeweight=".5pt">
                <v:textbox>
                  <w:txbxContent>
                    <w:p w14:paraId="0C4BAA89" w14:textId="77777777" w:rsidR="002D65C3" w:rsidRPr="00EB69AA" w:rsidRDefault="002D65C3" w:rsidP="002D65C3">
                      <w:pPr>
                        <w:jc w:val="center"/>
                        <w:rPr>
                          <w:b/>
                          <w:bCs/>
                          <w:color w:val="FFFFFF" w:themeColor="background1"/>
                          <w:sz w:val="48"/>
                          <w:szCs w:val="48"/>
                        </w:rPr>
                      </w:pPr>
                      <w:r w:rsidRPr="00EB69AA">
                        <w:rPr>
                          <w:b/>
                          <w:bCs/>
                          <w:color w:val="FFFFFF" w:themeColor="background1"/>
                          <w:sz w:val="48"/>
                          <w:szCs w:val="48"/>
                        </w:rPr>
                        <w:t>Ejecución Anual</w:t>
                      </w:r>
                    </w:p>
                  </w:txbxContent>
                </v:textbox>
                <w10:wrap anchorx="margin"/>
              </v:shape>
            </w:pict>
          </mc:Fallback>
        </mc:AlternateContent>
      </w:r>
    </w:p>
    <w:p w14:paraId="58A51BD1" w14:textId="1C394BCF" w:rsidR="002D65C3" w:rsidRDefault="002D65C3" w:rsidP="00423D89">
      <w:pPr>
        <w:spacing w:line="360" w:lineRule="auto"/>
        <w:jc w:val="both"/>
        <w:rPr>
          <w:rFonts w:ascii="Times New Roman" w:hAnsi="Times New Roman" w:cs="Times New Roman"/>
          <w:sz w:val="18"/>
          <w:szCs w:val="24"/>
          <w:lang w:val="es-AR"/>
        </w:rPr>
      </w:pPr>
    </w:p>
    <w:p w14:paraId="5EAC62A0" w14:textId="4FC4386E" w:rsidR="002D65C3" w:rsidRDefault="002D65C3" w:rsidP="00423D89">
      <w:pPr>
        <w:spacing w:line="360" w:lineRule="auto"/>
        <w:jc w:val="both"/>
        <w:rPr>
          <w:rFonts w:ascii="Times New Roman" w:hAnsi="Times New Roman" w:cs="Times New Roman"/>
          <w:sz w:val="18"/>
          <w:szCs w:val="24"/>
          <w:lang w:val="es-AR"/>
        </w:rPr>
      </w:pPr>
    </w:p>
    <w:p w14:paraId="77802D61" w14:textId="77777777" w:rsidR="002D65C3" w:rsidRDefault="002D65C3" w:rsidP="00284E87">
      <w:pPr>
        <w:spacing w:after="0" w:line="276" w:lineRule="auto"/>
        <w:jc w:val="both"/>
        <w:rPr>
          <w:rFonts w:ascii="Times New Roman" w:eastAsiaTheme="majorEastAsia" w:hAnsi="Times New Roman" w:cs="Times New Roman"/>
          <w:b/>
          <w:sz w:val="24"/>
          <w:szCs w:val="24"/>
        </w:rPr>
      </w:pPr>
      <w:bookmarkStart w:id="20" w:name="_Hlk141432259"/>
    </w:p>
    <w:p w14:paraId="12DAD498" w14:textId="77777777" w:rsidR="002D65C3" w:rsidRDefault="002D65C3" w:rsidP="00284E87">
      <w:pPr>
        <w:spacing w:after="0" w:line="276" w:lineRule="auto"/>
        <w:jc w:val="both"/>
        <w:rPr>
          <w:rFonts w:ascii="Times New Roman" w:eastAsiaTheme="majorEastAsia" w:hAnsi="Times New Roman" w:cs="Times New Roman"/>
          <w:b/>
          <w:sz w:val="24"/>
          <w:szCs w:val="24"/>
        </w:rPr>
      </w:pPr>
    </w:p>
    <w:p w14:paraId="145693AC" w14:textId="0B59E60A" w:rsidR="00284E87" w:rsidRPr="002352DA" w:rsidRDefault="00284E87" w:rsidP="00284E87">
      <w:pPr>
        <w:spacing w:after="0" w:line="276" w:lineRule="auto"/>
        <w:jc w:val="both"/>
        <w:rPr>
          <w:rFonts w:ascii="Times New Roman" w:eastAsiaTheme="majorEastAsia" w:hAnsi="Times New Roman" w:cs="Times New Roman"/>
          <w:b/>
          <w:sz w:val="24"/>
          <w:szCs w:val="24"/>
        </w:rPr>
      </w:pPr>
      <w:r w:rsidRPr="002352DA">
        <w:rPr>
          <w:rFonts w:ascii="Times New Roman" w:eastAsiaTheme="majorEastAsia" w:hAnsi="Times New Roman" w:cs="Times New Roman"/>
          <w:b/>
          <w:sz w:val="24"/>
          <w:szCs w:val="24"/>
        </w:rPr>
        <w:lastRenderedPageBreak/>
        <w:t>DESCRIPCIÓN DE AVANCES</w:t>
      </w:r>
      <w:r w:rsidR="00E01377" w:rsidRPr="002352DA">
        <w:rPr>
          <w:rFonts w:ascii="Times New Roman" w:eastAsiaTheme="majorEastAsia" w:hAnsi="Times New Roman" w:cs="Times New Roman"/>
          <w:b/>
          <w:sz w:val="24"/>
          <w:szCs w:val="24"/>
        </w:rPr>
        <w:t xml:space="preserve"> POR ÁREAS</w:t>
      </w:r>
      <w:r w:rsidRPr="002352DA">
        <w:rPr>
          <w:rFonts w:ascii="Times New Roman" w:eastAsiaTheme="majorEastAsia" w:hAnsi="Times New Roman" w:cs="Times New Roman"/>
          <w:b/>
          <w:sz w:val="24"/>
          <w:szCs w:val="24"/>
        </w:rPr>
        <w:t>:</w:t>
      </w:r>
    </w:p>
    <w:p w14:paraId="586BE741" w14:textId="77777777" w:rsidR="00284E87" w:rsidRPr="002352DA" w:rsidRDefault="00284E87" w:rsidP="00284E87">
      <w:pPr>
        <w:spacing w:after="0" w:line="276" w:lineRule="auto"/>
        <w:jc w:val="both"/>
        <w:rPr>
          <w:rFonts w:ascii="Times New Roman" w:eastAsiaTheme="majorEastAsia" w:hAnsi="Times New Roman" w:cs="Times New Roman"/>
          <w:sz w:val="24"/>
          <w:szCs w:val="24"/>
        </w:rPr>
      </w:pPr>
      <w:bookmarkStart w:id="21" w:name="_Hlk141432267"/>
      <w:bookmarkEnd w:id="20"/>
    </w:p>
    <w:p w14:paraId="3E93842D" w14:textId="68F8530A" w:rsidR="00284E87" w:rsidRPr="002352DA" w:rsidRDefault="00E01377" w:rsidP="00284E87">
      <w:pPr>
        <w:rPr>
          <w:rFonts w:ascii="Times New Roman" w:hAnsi="Times New Roman" w:cs="Times New Roman"/>
          <w:b/>
          <w:sz w:val="24"/>
          <w:szCs w:val="24"/>
        </w:rPr>
      </w:pPr>
      <w:r w:rsidRPr="002352DA">
        <w:rPr>
          <w:rFonts w:ascii="Times New Roman" w:hAnsi="Times New Roman" w:cs="Times New Roman"/>
          <w:b/>
          <w:sz w:val="24"/>
          <w:szCs w:val="24"/>
          <w:u w:color="000000"/>
        </w:rPr>
        <w:t xml:space="preserve">Dirección de Planificación y Desarrollo. </w:t>
      </w:r>
      <w:r w:rsidR="00284E87" w:rsidRPr="002352DA">
        <w:rPr>
          <w:rFonts w:ascii="Times New Roman" w:hAnsi="Times New Roman" w:cs="Times New Roman"/>
          <w:b/>
          <w:sz w:val="24"/>
          <w:szCs w:val="24"/>
        </w:rPr>
        <w:t xml:space="preserve"> </w:t>
      </w:r>
    </w:p>
    <w:bookmarkEnd w:id="21"/>
    <w:p w14:paraId="3581A3C8" w14:textId="1A5EB0C4" w:rsidR="00D23036" w:rsidRPr="002352DA" w:rsidRDefault="00284E87"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Para el año 2023 se programó </w:t>
      </w:r>
      <w:r w:rsidR="00D23036" w:rsidRPr="002352DA">
        <w:rPr>
          <w:rFonts w:ascii="Times New Roman" w:hAnsi="Times New Roman" w:cs="Times New Roman"/>
          <w:sz w:val="24"/>
          <w:szCs w:val="24"/>
        </w:rPr>
        <w:t xml:space="preserve">la revisión y actualización de toda la documentación del </w:t>
      </w:r>
      <w:r w:rsidR="00155D69" w:rsidRPr="002352DA">
        <w:rPr>
          <w:rFonts w:ascii="Times New Roman" w:hAnsi="Times New Roman" w:cs="Times New Roman"/>
          <w:sz w:val="24"/>
          <w:szCs w:val="24"/>
        </w:rPr>
        <w:t>Si</w:t>
      </w:r>
      <w:r w:rsidR="00D23036" w:rsidRPr="002352DA">
        <w:rPr>
          <w:rFonts w:ascii="Times New Roman" w:hAnsi="Times New Roman" w:cs="Times New Roman"/>
          <w:sz w:val="24"/>
          <w:szCs w:val="24"/>
        </w:rPr>
        <w:t xml:space="preserve">stema de </w:t>
      </w:r>
      <w:r w:rsidR="00155D69" w:rsidRPr="002352DA">
        <w:rPr>
          <w:rFonts w:ascii="Times New Roman" w:hAnsi="Times New Roman" w:cs="Times New Roman"/>
          <w:sz w:val="24"/>
          <w:szCs w:val="24"/>
        </w:rPr>
        <w:t>G</w:t>
      </w:r>
      <w:r w:rsidR="00D23036" w:rsidRPr="002352DA">
        <w:rPr>
          <w:rFonts w:ascii="Times New Roman" w:hAnsi="Times New Roman" w:cs="Times New Roman"/>
          <w:sz w:val="24"/>
          <w:szCs w:val="24"/>
        </w:rPr>
        <w:t xml:space="preserve">estión </w:t>
      </w:r>
      <w:r w:rsidR="00155D69" w:rsidRPr="002352DA">
        <w:rPr>
          <w:rFonts w:ascii="Times New Roman" w:hAnsi="Times New Roman" w:cs="Times New Roman"/>
          <w:sz w:val="24"/>
          <w:szCs w:val="24"/>
        </w:rPr>
        <w:t>I</w:t>
      </w:r>
      <w:r w:rsidR="00D23036" w:rsidRPr="002352DA">
        <w:rPr>
          <w:rFonts w:ascii="Times New Roman" w:hAnsi="Times New Roman" w:cs="Times New Roman"/>
          <w:sz w:val="24"/>
          <w:szCs w:val="24"/>
        </w:rPr>
        <w:t>ntegrado</w:t>
      </w:r>
      <w:r w:rsidR="00DA4B6A" w:rsidRPr="002352DA">
        <w:rPr>
          <w:rFonts w:ascii="Times New Roman" w:hAnsi="Times New Roman" w:cs="Times New Roman"/>
          <w:sz w:val="24"/>
          <w:szCs w:val="24"/>
        </w:rPr>
        <w:t xml:space="preserve"> SGI</w:t>
      </w:r>
      <w:r w:rsidR="00D23036" w:rsidRPr="002352DA">
        <w:rPr>
          <w:rFonts w:ascii="Times New Roman" w:hAnsi="Times New Roman" w:cs="Times New Roman"/>
          <w:sz w:val="24"/>
          <w:szCs w:val="24"/>
        </w:rPr>
        <w:t xml:space="preserve"> (mapa de procesos, fichas de procesos, procedimientos, información documentada, formularios</w:t>
      </w:r>
      <w:r w:rsidR="00DA4B6A" w:rsidRPr="002352DA">
        <w:rPr>
          <w:rFonts w:ascii="Times New Roman" w:hAnsi="Times New Roman" w:cs="Times New Roman"/>
          <w:sz w:val="24"/>
          <w:szCs w:val="24"/>
        </w:rPr>
        <w:t xml:space="preserve">, etc.); así como la realización del plan de auditorías; la actualización del CAF y la NOBACI;  el seguimiento y la mejora de los indicadores institucionales; el fortalecimiento de la </w:t>
      </w:r>
      <w:r w:rsidR="00155D69" w:rsidRPr="002352DA">
        <w:rPr>
          <w:rFonts w:ascii="Times New Roman" w:hAnsi="Times New Roman" w:cs="Times New Roman"/>
          <w:sz w:val="24"/>
          <w:szCs w:val="24"/>
        </w:rPr>
        <w:t>gestión</w:t>
      </w:r>
      <w:r w:rsidR="00DA4B6A" w:rsidRPr="002352DA">
        <w:rPr>
          <w:rFonts w:ascii="Times New Roman" w:hAnsi="Times New Roman" w:cs="Times New Roman"/>
          <w:sz w:val="24"/>
          <w:szCs w:val="24"/>
        </w:rPr>
        <w:t xml:space="preserve"> de riegos y oportunidades; la formulación, seguimiento y evaluación de la planificación operativa y la estratégica de la entidad; la rendición de cuenta a los órganos rectores; el seguimiento y monitoreo a las estadísticas institucionales; y las acciones de mejora continua en base a las buenas </w:t>
      </w:r>
      <w:proofErr w:type="spellStart"/>
      <w:r w:rsidR="00DA4B6A" w:rsidRPr="002352DA">
        <w:rPr>
          <w:rFonts w:ascii="Times New Roman" w:hAnsi="Times New Roman" w:cs="Times New Roman"/>
          <w:sz w:val="24"/>
          <w:szCs w:val="24"/>
        </w:rPr>
        <w:t>practicas</w:t>
      </w:r>
      <w:proofErr w:type="spellEnd"/>
      <w:r w:rsidR="00DA4B6A" w:rsidRPr="002352DA">
        <w:rPr>
          <w:rFonts w:ascii="Times New Roman" w:hAnsi="Times New Roman" w:cs="Times New Roman"/>
          <w:sz w:val="24"/>
          <w:szCs w:val="24"/>
        </w:rPr>
        <w:t xml:space="preserve"> gubernamentales. </w:t>
      </w:r>
    </w:p>
    <w:p w14:paraId="1131D4E4" w14:textId="77777777" w:rsidR="00284E87" w:rsidRPr="002352DA" w:rsidRDefault="00284E87"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1er. trimestre: </w:t>
      </w:r>
    </w:p>
    <w:p w14:paraId="5C197833" w14:textId="777F5A19" w:rsidR="00DA4B6A" w:rsidRPr="002352DA" w:rsidRDefault="00DA4B6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Planificar las auditorias del </w:t>
      </w:r>
      <w:r w:rsidR="00155D69" w:rsidRPr="002352DA">
        <w:rPr>
          <w:rFonts w:ascii="Times New Roman" w:hAnsi="Times New Roman"/>
          <w:sz w:val="24"/>
        </w:rPr>
        <w:t>SGI</w:t>
      </w:r>
      <w:r w:rsidR="00A17B47" w:rsidRPr="002352DA">
        <w:rPr>
          <w:rFonts w:ascii="Times New Roman" w:hAnsi="Times New Roman"/>
          <w:sz w:val="24"/>
        </w:rPr>
        <w:t>.</w:t>
      </w:r>
    </w:p>
    <w:p w14:paraId="3DB0182F" w14:textId="02D9C5A1" w:rsidR="00155D69" w:rsidRPr="002352DA" w:rsidRDefault="00155D69"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Evaluar el cumplimiento de las NOBACI</w:t>
      </w:r>
      <w:r w:rsidR="00A17B47" w:rsidRPr="002352DA">
        <w:rPr>
          <w:rFonts w:ascii="Times New Roman" w:hAnsi="Times New Roman"/>
          <w:sz w:val="24"/>
        </w:rPr>
        <w:t>.</w:t>
      </w:r>
    </w:p>
    <w:p w14:paraId="3DC3D41D" w14:textId="336D4AC2" w:rsidR="00155D69" w:rsidRPr="002352DA" w:rsidRDefault="00155D69"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Evaluar el cumplimiento del POA</w:t>
      </w:r>
      <w:r w:rsidR="00A17B47" w:rsidRPr="002352DA">
        <w:rPr>
          <w:rFonts w:ascii="Times New Roman" w:hAnsi="Times New Roman"/>
          <w:sz w:val="24"/>
        </w:rPr>
        <w:t>.</w:t>
      </w:r>
    </w:p>
    <w:p w14:paraId="392BF3A8" w14:textId="471D5506" w:rsidR="00155D69" w:rsidRPr="002352DA" w:rsidRDefault="00155D69"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el reporte de la producción física financiera en el SIGEF</w:t>
      </w:r>
      <w:r w:rsidR="00A17B47" w:rsidRPr="002352DA">
        <w:rPr>
          <w:rFonts w:ascii="Times New Roman" w:hAnsi="Times New Roman"/>
          <w:sz w:val="24"/>
        </w:rPr>
        <w:t>.</w:t>
      </w:r>
    </w:p>
    <w:p w14:paraId="3FF2B6A4" w14:textId="0D5D4061" w:rsidR="00155D69" w:rsidRPr="002352DA" w:rsidRDefault="00000733" w:rsidP="00C60DB2">
      <w:pPr>
        <w:pStyle w:val="Prrafodelista"/>
        <w:numPr>
          <w:ilvl w:val="1"/>
          <w:numId w:val="25"/>
        </w:numPr>
        <w:spacing w:after="200" w:line="240" w:lineRule="auto"/>
        <w:ind w:right="474" w:hanging="36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717632" behindDoc="1" locked="0" layoutInCell="1" allowOverlap="1" wp14:anchorId="46640730" wp14:editId="4D7B9045">
                <wp:simplePos x="0" y="0"/>
                <wp:positionH relativeFrom="margin">
                  <wp:align>left</wp:align>
                </wp:positionH>
                <wp:positionV relativeFrom="paragraph">
                  <wp:posOffset>287872</wp:posOffset>
                </wp:positionV>
                <wp:extent cx="2466975" cy="241144"/>
                <wp:effectExtent l="0" t="0" r="28575" b="26035"/>
                <wp:wrapNone/>
                <wp:docPr id="38" name="Rectángulo 38"/>
                <wp:cNvGraphicFramePr/>
                <a:graphic xmlns:a="http://schemas.openxmlformats.org/drawingml/2006/main">
                  <a:graphicData uri="http://schemas.microsoft.com/office/word/2010/wordprocessingShape">
                    <wps:wsp>
                      <wps:cNvSpPr/>
                      <wps:spPr>
                        <a:xfrm>
                          <a:off x="0" y="0"/>
                          <a:ext cx="2466975" cy="241144"/>
                        </a:xfrm>
                        <a:prstGeom prst="rect">
                          <a:avLst/>
                        </a:prstGeom>
                        <a:solidFill>
                          <a:srgbClr val="00206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4EF87A5" id="Rectángulo 38" o:spid="_x0000_s1026" style="position:absolute;margin-left:0;margin-top:22.65pt;width:194.25pt;height:19pt;z-index:-251598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" fillcolor="#002060" strokecolor="#375623 [1609]" strokeweight="1pt">
                <w10:wrap anchorx="margin"/>
              </v:rect>
            </w:pict>
          </mc:Fallback>
        </mc:AlternateContent>
      </w:r>
      <w:r w:rsidR="00155D69" w:rsidRPr="002352DA">
        <w:rPr>
          <w:rFonts w:ascii="Times New Roman" w:hAnsi="Times New Roman"/>
          <w:sz w:val="24"/>
        </w:rPr>
        <w:t>Realizar el reporte estadístico de la instituci</w:t>
      </w:r>
      <w:r w:rsidR="00A17B47" w:rsidRPr="002352DA">
        <w:rPr>
          <w:rFonts w:ascii="Times New Roman" w:hAnsi="Times New Roman"/>
          <w:sz w:val="24"/>
        </w:rPr>
        <w:t>ón.</w:t>
      </w:r>
    </w:p>
    <w:p w14:paraId="50554640" w14:textId="2B7D9F83" w:rsidR="00284E87" w:rsidRPr="00000733" w:rsidRDefault="00284E87" w:rsidP="00C60DB2">
      <w:pPr>
        <w:numPr>
          <w:ilvl w:val="0"/>
          <w:numId w:val="25"/>
        </w:numPr>
        <w:spacing w:line="240" w:lineRule="auto"/>
        <w:ind w:left="0"/>
        <w:jc w:val="both"/>
        <w:rPr>
          <w:rFonts w:ascii="Times New Roman" w:hAnsi="Times New Roman" w:cs="Times New Roman"/>
          <w:color w:val="FFFFFF" w:themeColor="background1"/>
          <w:sz w:val="24"/>
          <w:szCs w:val="24"/>
        </w:rPr>
      </w:pPr>
      <w:bookmarkStart w:id="22" w:name="_Hlk142398237"/>
      <w:r w:rsidRPr="00000733">
        <w:rPr>
          <w:rFonts w:ascii="Times New Roman" w:hAnsi="Times New Roman" w:cs="Times New Roman"/>
          <w:color w:val="FFFFFF" w:themeColor="background1"/>
          <w:sz w:val="24"/>
          <w:szCs w:val="24"/>
        </w:rPr>
        <w:t>Ejecución del trimestre: 10</w:t>
      </w:r>
      <w:r w:rsidR="00155D69" w:rsidRPr="00000733">
        <w:rPr>
          <w:rFonts w:ascii="Times New Roman" w:hAnsi="Times New Roman" w:cs="Times New Roman"/>
          <w:color w:val="FFFFFF" w:themeColor="background1"/>
          <w:sz w:val="24"/>
          <w:szCs w:val="24"/>
        </w:rPr>
        <w:t>0</w:t>
      </w:r>
      <w:r w:rsidRPr="00000733">
        <w:rPr>
          <w:rFonts w:ascii="Times New Roman" w:hAnsi="Times New Roman" w:cs="Times New Roman"/>
          <w:color w:val="FFFFFF" w:themeColor="background1"/>
          <w:sz w:val="24"/>
          <w:szCs w:val="24"/>
        </w:rPr>
        <w:t xml:space="preserve">%. </w:t>
      </w:r>
    </w:p>
    <w:bookmarkEnd w:id="22"/>
    <w:p w14:paraId="7274E78E" w14:textId="77777777" w:rsidR="00284E87" w:rsidRPr="002352DA" w:rsidRDefault="00284E87" w:rsidP="00C60DB2">
      <w:pPr>
        <w:spacing w:after="0" w:line="240" w:lineRule="auto"/>
        <w:jc w:val="both"/>
        <w:rPr>
          <w:rFonts w:ascii="Times New Roman" w:hAnsi="Times New Roman" w:cs="Times New Roman"/>
          <w:sz w:val="24"/>
          <w:szCs w:val="24"/>
          <w:highlight w:val="yellow"/>
        </w:rPr>
      </w:pPr>
    </w:p>
    <w:p w14:paraId="3FF6F560" w14:textId="24BF5E6A" w:rsidR="00E01377" w:rsidRPr="002352DA" w:rsidRDefault="00E01377" w:rsidP="00E01377">
      <w:pPr>
        <w:rPr>
          <w:rFonts w:ascii="Times New Roman" w:hAnsi="Times New Roman" w:cs="Times New Roman"/>
          <w:b/>
          <w:sz w:val="24"/>
          <w:szCs w:val="24"/>
        </w:rPr>
      </w:pPr>
      <w:bookmarkStart w:id="23" w:name="_Hlk141432283"/>
      <w:r w:rsidRPr="002352DA">
        <w:rPr>
          <w:rFonts w:ascii="Times New Roman" w:hAnsi="Times New Roman" w:cs="Times New Roman"/>
          <w:b/>
          <w:sz w:val="24"/>
          <w:szCs w:val="24"/>
          <w:u w:color="000000"/>
        </w:rPr>
        <w:t xml:space="preserve">Dirección Administrativa Financiera. </w:t>
      </w:r>
      <w:r w:rsidRPr="002352DA">
        <w:rPr>
          <w:rFonts w:ascii="Times New Roman" w:hAnsi="Times New Roman" w:cs="Times New Roman"/>
          <w:b/>
          <w:sz w:val="24"/>
          <w:szCs w:val="24"/>
        </w:rPr>
        <w:t xml:space="preserve"> </w:t>
      </w:r>
    </w:p>
    <w:bookmarkEnd w:id="23"/>
    <w:p w14:paraId="40553A50" w14:textId="130649EA" w:rsidR="0000145E" w:rsidRPr="002352DA" w:rsidRDefault="00155D69"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Esta </w:t>
      </w:r>
      <w:r w:rsidR="0000145E" w:rsidRPr="002352DA">
        <w:rPr>
          <w:rFonts w:ascii="Times New Roman" w:hAnsi="Times New Roman" w:cs="Times New Roman"/>
          <w:sz w:val="24"/>
          <w:szCs w:val="24"/>
        </w:rPr>
        <w:t>área</w:t>
      </w:r>
      <w:r w:rsidRPr="002352DA">
        <w:rPr>
          <w:rFonts w:ascii="Times New Roman" w:hAnsi="Times New Roman" w:cs="Times New Roman"/>
          <w:sz w:val="24"/>
          <w:szCs w:val="24"/>
        </w:rPr>
        <w:t xml:space="preserve"> es transversal y </w:t>
      </w:r>
      <w:r w:rsidR="0000145E" w:rsidRPr="002352DA">
        <w:rPr>
          <w:rFonts w:ascii="Times New Roman" w:hAnsi="Times New Roman" w:cs="Times New Roman"/>
          <w:sz w:val="24"/>
          <w:szCs w:val="24"/>
        </w:rPr>
        <w:t xml:space="preserve">sus productos en gran medida están enfocados en satisfacer los requerimientos de todas las áreas de la institución. Para el </w:t>
      </w:r>
      <w:r w:rsidR="00E01377" w:rsidRPr="002352DA">
        <w:rPr>
          <w:rFonts w:ascii="Times New Roman" w:hAnsi="Times New Roman" w:cs="Times New Roman"/>
          <w:sz w:val="24"/>
          <w:szCs w:val="24"/>
        </w:rPr>
        <w:t xml:space="preserve">año 2023 se programó </w:t>
      </w:r>
      <w:r w:rsidR="0000145E" w:rsidRPr="002352DA">
        <w:rPr>
          <w:rFonts w:ascii="Times New Roman" w:hAnsi="Times New Roman" w:cs="Times New Roman"/>
          <w:sz w:val="24"/>
          <w:szCs w:val="24"/>
        </w:rPr>
        <w:t xml:space="preserve">el mantenimiento de la planta física, maquinarias y equipos, la flotilla de vehículos; Acciones de protección medio ambientales; la adecuada gestión del almacén, de los bienes en uso y el archivo de la entidad; la eficiente gestión financiera del presupuesto (elaboración del presupuesto, el monitoreo del mismo, la gestión de compra, de pagos y la reportería a los órganos rectores sobre la calidad del gasto). </w:t>
      </w:r>
    </w:p>
    <w:p w14:paraId="59582CBF" w14:textId="3CA1F0A9" w:rsidR="00E20FEF" w:rsidRPr="002352DA" w:rsidRDefault="00E20FEF"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1er. trimestre: </w:t>
      </w:r>
    </w:p>
    <w:p w14:paraId="670AF6EC" w14:textId="4865885A"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Realizar mantenimiento </w:t>
      </w:r>
      <w:r w:rsidR="00A17B47" w:rsidRPr="002352DA">
        <w:rPr>
          <w:rFonts w:ascii="Times New Roman" w:hAnsi="Times New Roman"/>
          <w:sz w:val="24"/>
        </w:rPr>
        <w:t>a</w:t>
      </w:r>
      <w:r w:rsidRPr="002352DA">
        <w:rPr>
          <w:rFonts w:ascii="Times New Roman" w:hAnsi="Times New Roman"/>
          <w:sz w:val="24"/>
        </w:rPr>
        <w:t xml:space="preserve"> la planta física, maquinarias y equipos</w:t>
      </w:r>
      <w:r w:rsidR="00A17B47" w:rsidRPr="002352DA">
        <w:rPr>
          <w:rFonts w:ascii="Times New Roman" w:hAnsi="Times New Roman"/>
          <w:sz w:val="24"/>
        </w:rPr>
        <w:t>.</w:t>
      </w:r>
    </w:p>
    <w:p w14:paraId="56290A2E" w14:textId="27EC7EFC"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mantenimiento a la flotilla de vehículos</w:t>
      </w:r>
      <w:r w:rsidR="00A17B47" w:rsidRPr="002352DA">
        <w:rPr>
          <w:rFonts w:ascii="Times New Roman" w:hAnsi="Times New Roman"/>
          <w:sz w:val="24"/>
        </w:rPr>
        <w:t>.</w:t>
      </w:r>
    </w:p>
    <w:p w14:paraId="703FE495" w14:textId="132F60CC"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acciones de protección medio ambientales</w:t>
      </w:r>
      <w:r w:rsidR="00A17B47" w:rsidRPr="002352DA">
        <w:rPr>
          <w:rFonts w:ascii="Times New Roman" w:hAnsi="Times New Roman"/>
          <w:sz w:val="24"/>
        </w:rPr>
        <w:t>.</w:t>
      </w:r>
    </w:p>
    <w:p w14:paraId="4BAA11E5" w14:textId="3E79625C"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Gestionar los sistemas de almacén, de los bienes en uso y del archivo de la entidad</w:t>
      </w:r>
      <w:r w:rsidR="00A17B47" w:rsidRPr="002352DA">
        <w:rPr>
          <w:rFonts w:ascii="Times New Roman" w:hAnsi="Times New Roman"/>
          <w:sz w:val="24"/>
        </w:rPr>
        <w:t>.</w:t>
      </w:r>
    </w:p>
    <w:p w14:paraId="61602D7D" w14:textId="735D079F" w:rsidR="00B754C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Gestionar el presupuesto y su ejecución en el Sistema Integrado de Administración Financiera del Estado (SIAFE), mediante el Sistema de</w:t>
      </w:r>
      <w:r w:rsidR="00F655D6">
        <w:rPr>
          <w:rFonts w:ascii="Times New Roman" w:hAnsi="Times New Roman"/>
          <w:sz w:val="24"/>
        </w:rPr>
        <w:t xml:space="preserve"> </w:t>
      </w:r>
      <w:r w:rsidRPr="002352DA">
        <w:rPr>
          <w:rFonts w:ascii="Times New Roman" w:hAnsi="Times New Roman"/>
          <w:sz w:val="24"/>
        </w:rPr>
        <w:lastRenderedPageBreak/>
        <w:t>Información de la Gestión Financiera (SIGEF), SISCOMPRAS y los demás sistemas que forman parte del SIAFE</w:t>
      </w:r>
      <w:r w:rsidR="00271724" w:rsidRPr="002352DA">
        <w:rPr>
          <w:rFonts w:ascii="Times New Roman" w:hAnsi="Times New Roman"/>
          <w:sz w:val="24"/>
        </w:rPr>
        <w:t>.</w:t>
      </w:r>
    </w:p>
    <w:p w14:paraId="02F36577" w14:textId="52FA4B1B" w:rsidR="00F655D6" w:rsidRPr="002352DA" w:rsidRDefault="00F655D6" w:rsidP="00F655D6">
      <w:pPr>
        <w:pStyle w:val="Prrafodelista"/>
        <w:spacing w:after="200" w:line="240" w:lineRule="auto"/>
        <w:ind w:left="1118" w:right="474"/>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735040" behindDoc="1" locked="0" layoutInCell="1" allowOverlap="1" wp14:anchorId="34EDAF94" wp14:editId="0147C322">
                <wp:simplePos x="0" y="0"/>
                <wp:positionH relativeFrom="margin">
                  <wp:posOffset>120016</wp:posOffset>
                </wp:positionH>
                <wp:positionV relativeFrom="paragraph">
                  <wp:posOffset>163830</wp:posOffset>
                </wp:positionV>
                <wp:extent cx="2495550" cy="257175"/>
                <wp:effectExtent l="0" t="0" r="0" b="9525"/>
                <wp:wrapNone/>
                <wp:docPr id="703907535" name="Rectángulo 703907535"/>
                <wp:cNvGraphicFramePr/>
                <a:graphic xmlns:a="http://schemas.openxmlformats.org/drawingml/2006/main">
                  <a:graphicData uri="http://schemas.microsoft.com/office/word/2010/wordprocessingShape">
                    <wps:wsp>
                      <wps:cNvSpPr/>
                      <wps:spPr>
                        <a:xfrm>
                          <a:off x="0" y="0"/>
                          <a:ext cx="2495550" cy="257175"/>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EF77E68" id="Rectángulo 703907535" o:spid="_x0000_s1026" style="position:absolute;margin-left:9.45pt;margin-top:12.9pt;width:196.5pt;height:20.2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" fillcolor="#002060" stroked="f" strokeweight="1pt">
                <w10:wrap anchorx="margin"/>
              </v:rect>
            </w:pict>
          </mc:Fallback>
        </mc:AlternateContent>
      </w:r>
    </w:p>
    <w:p w14:paraId="5BCABA01" w14:textId="4682C88A" w:rsidR="00E20FEF" w:rsidRPr="00F655D6" w:rsidRDefault="00EC26EC" w:rsidP="00F655D6">
      <w:pPr>
        <w:pStyle w:val="Prrafodelista"/>
        <w:numPr>
          <w:ilvl w:val="0"/>
          <w:numId w:val="31"/>
        </w:numPr>
        <w:spacing w:line="240" w:lineRule="auto"/>
        <w:rPr>
          <w:rFonts w:ascii="Times New Roman" w:hAnsi="Times New Roman"/>
          <w:color w:val="FFFFFF" w:themeColor="background1"/>
          <w:sz w:val="24"/>
        </w:rPr>
      </w:pPr>
      <w:r w:rsidRPr="00F655D6">
        <w:rPr>
          <w:rFonts w:ascii="Times New Roman" w:hAnsi="Times New Roman"/>
          <w:color w:val="FFFFFF" w:themeColor="background1"/>
          <w:sz w:val="24"/>
        </w:rPr>
        <w:t>E</w:t>
      </w:r>
      <w:r w:rsidR="00E20FEF" w:rsidRPr="00F655D6">
        <w:rPr>
          <w:rFonts w:ascii="Times New Roman" w:hAnsi="Times New Roman"/>
          <w:color w:val="FFFFFF" w:themeColor="background1"/>
          <w:sz w:val="24"/>
        </w:rPr>
        <w:t xml:space="preserve">jecución del trimestre: 100%. </w:t>
      </w:r>
    </w:p>
    <w:p w14:paraId="0547093F" w14:textId="6A2CFDFB" w:rsidR="00E01377" w:rsidRPr="002352DA" w:rsidRDefault="00E01377" w:rsidP="00E01377">
      <w:pPr>
        <w:spacing w:after="0" w:line="240" w:lineRule="auto"/>
        <w:jc w:val="both"/>
        <w:rPr>
          <w:rFonts w:ascii="Times New Roman" w:hAnsi="Times New Roman" w:cs="Times New Roman"/>
          <w:sz w:val="24"/>
          <w:szCs w:val="24"/>
          <w:highlight w:val="yellow"/>
        </w:rPr>
      </w:pPr>
    </w:p>
    <w:p w14:paraId="453D5973" w14:textId="77777777" w:rsidR="00E01377" w:rsidRPr="002352DA" w:rsidRDefault="00E01377" w:rsidP="00E01377">
      <w:pPr>
        <w:rPr>
          <w:rFonts w:ascii="Times New Roman" w:hAnsi="Times New Roman" w:cs="Times New Roman"/>
          <w:b/>
          <w:sz w:val="24"/>
          <w:szCs w:val="24"/>
        </w:rPr>
      </w:pPr>
      <w:bookmarkStart w:id="24" w:name="_Hlk141432290"/>
      <w:r w:rsidRPr="002352DA">
        <w:rPr>
          <w:rFonts w:ascii="Times New Roman" w:hAnsi="Times New Roman" w:cs="Times New Roman"/>
          <w:b/>
          <w:sz w:val="24"/>
          <w:szCs w:val="24"/>
          <w:u w:color="000000"/>
        </w:rPr>
        <w:t xml:space="preserve">Departamento de Comunicaciones. </w:t>
      </w:r>
      <w:r w:rsidRPr="002352DA">
        <w:rPr>
          <w:rFonts w:ascii="Times New Roman" w:hAnsi="Times New Roman" w:cs="Times New Roman"/>
          <w:b/>
          <w:sz w:val="24"/>
          <w:szCs w:val="24"/>
        </w:rPr>
        <w:t xml:space="preserve"> </w:t>
      </w:r>
    </w:p>
    <w:bookmarkEnd w:id="24"/>
    <w:p w14:paraId="5D9D6299" w14:textId="2F1E981E" w:rsidR="00271724" w:rsidRPr="002352DA" w:rsidRDefault="00E01377" w:rsidP="00C60DB2">
      <w:pPr>
        <w:jc w:val="both"/>
        <w:rPr>
          <w:rFonts w:ascii="Times New Roman" w:hAnsi="Times New Roman" w:cs="Times New Roman"/>
          <w:sz w:val="24"/>
          <w:szCs w:val="24"/>
        </w:rPr>
      </w:pPr>
      <w:r w:rsidRPr="002352DA">
        <w:rPr>
          <w:rFonts w:ascii="Times New Roman" w:hAnsi="Times New Roman" w:cs="Times New Roman"/>
          <w:sz w:val="24"/>
          <w:szCs w:val="24"/>
        </w:rPr>
        <w:t>Para el año 2023 se programó la</w:t>
      </w:r>
      <w:r w:rsidR="00271724" w:rsidRPr="002352DA">
        <w:rPr>
          <w:rFonts w:ascii="Times New Roman" w:hAnsi="Times New Roman" w:cs="Times New Roman"/>
          <w:sz w:val="24"/>
          <w:szCs w:val="24"/>
        </w:rPr>
        <w:t xml:space="preserve"> implementación de una estratégica comunicacional que incluye acciones y seguimiento para promover sobre el cambio del medio de pago de banda a chip. </w:t>
      </w:r>
    </w:p>
    <w:p w14:paraId="1897A6A1" w14:textId="6C7FA8AD" w:rsidR="00E01377" w:rsidRPr="002352DA" w:rsidRDefault="00E01377"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  Resultado 1er. trimestre: </w:t>
      </w:r>
    </w:p>
    <w:p w14:paraId="0CE03B25" w14:textId="4881B583" w:rsidR="00E01377"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195</w:t>
      </w:r>
      <w:r w:rsidR="00271724" w:rsidRPr="002352DA">
        <w:rPr>
          <w:rFonts w:ascii="Times New Roman" w:hAnsi="Times New Roman"/>
          <w:sz w:val="24"/>
        </w:rPr>
        <w:t xml:space="preserve"> actividades sobre la prevención y concientización del delito contra el medio de pago</w:t>
      </w:r>
      <w:r w:rsidR="00E01377" w:rsidRPr="002352DA">
        <w:rPr>
          <w:rFonts w:ascii="Times New Roman" w:hAnsi="Times New Roman"/>
          <w:sz w:val="24"/>
        </w:rPr>
        <w:t>.</w:t>
      </w:r>
    </w:p>
    <w:p w14:paraId="1149A6F4" w14:textId="128B5219" w:rsidR="00E01377"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120</w:t>
      </w:r>
      <w:r w:rsidR="00271724" w:rsidRPr="002352DA">
        <w:rPr>
          <w:rFonts w:ascii="Times New Roman" w:hAnsi="Times New Roman"/>
          <w:sz w:val="24"/>
        </w:rPr>
        <w:t xml:space="preserve"> actividades para promover e informar del cambio de la tarjeta de banda magnética a chip electrónico</w:t>
      </w:r>
      <w:r w:rsidR="00E01377" w:rsidRPr="002352DA">
        <w:rPr>
          <w:rFonts w:ascii="Times New Roman" w:hAnsi="Times New Roman"/>
          <w:sz w:val="24"/>
        </w:rPr>
        <w:t>.</w:t>
      </w:r>
    </w:p>
    <w:p w14:paraId="3647D11E" w14:textId="2284601A"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32 acciones de seguimiento a la culminación de la Identidad corporativa institucional.</w:t>
      </w:r>
    </w:p>
    <w:p w14:paraId="53680540" w14:textId="1CBB7D71" w:rsidR="00271724" w:rsidRPr="002352DA" w:rsidRDefault="00000733" w:rsidP="00C60DB2">
      <w:pPr>
        <w:pStyle w:val="Prrafodelista"/>
        <w:numPr>
          <w:ilvl w:val="1"/>
          <w:numId w:val="25"/>
        </w:numPr>
        <w:spacing w:after="200" w:line="240" w:lineRule="auto"/>
        <w:ind w:right="474" w:hanging="36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713536" behindDoc="1" locked="0" layoutInCell="1" allowOverlap="1" wp14:anchorId="6E49A6FF" wp14:editId="41192DDD">
                <wp:simplePos x="0" y="0"/>
                <wp:positionH relativeFrom="column">
                  <wp:posOffset>-17253</wp:posOffset>
                </wp:positionH>
                <wp:positionV relativeFrom="paragraph">
                  <wp:posOffset>440402</wp:posOffset>
                </wp:positionV>
                <wp:extent cx="2467071" cy="215636"/>
                <wp:effectExtent l="0" t="0" r="9525" b="0"/>
                <wp:wrapNone/>
                <wp:docPr id="36" name="Rectángulo 36"/>
                <wp:cNvGraphicFramePr/>
                <a:graphic xmlns:a="http://schemas.openxmlformats.org/drawingml/2006/main">
                  <a:graphicData uri="http://schemas.microsoft.com/office/word/2010/wordprocessingShape">
                    <wps:wsp>
                      <wps:cNvSpPr/>
                      <wps:spPr>
                        <a:xfrm>
                          <a:off x="0" y="0"/>
                          <a:ext cx="2467071" cy="215636"/>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37C3252" id="Rectángulo 36" o:spid="_x0000_s1026" style="position:absolute;margin-left:-1.35pt;margin-top:34.7pt;width:194.25pt;height:1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" fillcolor="#002060" stroked="f" strokeweight="1pt"/>
            </w:pict>
          </mc:Fallback>
        </mc:AlternateContent>
      </w:r>
      <w:r w:rsidR="00271724" w:rsidRPr="002352DA">
        <w:rPr>
          <w:rFonts w:ascii="Times New Roman" w:hAnsi="Times New Roman"/>
          <w:sz w:val="24"/>
        </w:rPr>
        <w:t>Elaboración y redacción de informe del monitoreo del pan de comunicaciones.</w:t>
      </w:r>
    </w:p>
    <w:p w14:paraId="66751655" w14:textId="191E8A30" w:rsidR="00E01377" w:rsidRPr="00000733" w:rsidRDefault="00E01377" w:rsidP="00C60DB2">
      <w:pPr>
        <w:numPr>
          <w:ilvl w:val="0"/>
          <w:numId w:val="25"/>
        </w:numPr>
        <w:spacing w:line="240" w:lineRule="auto"/>
        <w:ind w:left="0"/>
        <w:jc w:val="both"/>
        <w:rPr>
          <w:rFonts w:ascii="Times New Roman" w:hAnsi="Times New Roman" w:cs="Times New Roman"/>
          <w:color w:val="FFFFFF" w:themeColor="background1"/>
          <w:sz w:val="24"/>
          <w:szCs w:val="24"/>
        </w:rPr>
      </w:pPr>
      <w:r w:rsidRPr="00000733">
        <w:rPr>
          <w:rFonts w:ascii="Times New Roman" w:hAnsi="Times New Roman" w:cs="Times New Roman"/>
          <w:color w:val="FFFFFF" w:themeColor="background1"/>
          <w:sz w:val="24"/>
          <w:szCs w:val="24"/>
        </w:rPr>
        <w:t>Ejecución del trimestre: 10</w:t>
      </w:r>
      <w:r w:rsidR="00271724" w:rsidRPr="00000733">
        <w:rPr>
          <w:rFonts w:ascii="Times New Roman" w:hAnsi="Times New Roman" w:cs="Times New Roman"/>
          <w:color w:val="FFFFFF" w:themeColor="background1"/>
          <w:sz w:val="24"/>
          <w:szCs w:val="24"/>
        </w:rPr>
        <w:t>0</w:t>
      </w:r>
      <w:r w:rsidRPr="00000733">
        <w:rPr>
          <w:rFonts w:ascii="Times New Roman" w:hAnsi="Times New Roman" w:cs="Times New Roman"/>
          <w:color w:val="FFFFFF" w:themeColor="background1"/>
          <w:sz w:val="24"/>
          <w:szCs w:val="24"/>
        </w:rPr>
        <w:t xml:space="preserve">%. </w:t>
      </w:r>
    </w:p>
    <w:p w14:paraId="34E69B3D" w14:textId="7C4A4E6C" w:rsidR="00E01377" w:rsidRPr="002352DA" w:rsidRDefault="00E01377" w:rsidP="00E01377">
      <w:pPr>
        <w:spacing w:after="0" w:line="240" w:lineRule="auto"/>
        <w:jc w:val="both"/>
        <w:rPr>
          <w:rFonts w:ascii="Times New Roman" w:hAnsi="Times New Roman" w:cs="Times New Roman"/>
          <w:sz w:val="24"/>
          <w:szCs w:val="24"/>
          <w:highlight w:val="yellow"/>
        </w:rPr>
      </w:pPr>
    </w:p>
    <w:p w14:paraId="4F63F2CD" w14:textId="1FB7F82C" w:rsidR="00E01377" w:rsidRPr="002352DA" w:rsidRDefault="00E01377" w:rsidP="00E01377">
      <w:pPr>
        <w:rPr>
          <w:rFonts w:ascii="Times New Roman" w:hAnsi="Times New Roman" w:cs="Times New Roman"/>
          <w:b/>
          <w:sz w:val="24"/>
          <w:szCs w:val="24"/>
        </w:rPr>
      </w:pPr>
      <w:bookmarkStart w:id="25" w:name="_Hlk141432297"/>
      <w:r w:rsidRPr="002352DA">
        <w:rPr>
          <w:rFonts w:ascii="Times New Roman" w:hAnsi="Times New Roman" w:cs="Times New Roman"/>
          <w:b/>
          <w:sz w:val="24"/>
          <w:szCs w:val="24"/>
          <w:u w:color="000000"/>
        </w:rPr>
        <w:t xml:space="preserve">Dirección de Recursos Humanos. </w:t>
      </w:r>
      <w:r w:rsidRPr="002352DA">
        <w:rPr>
          <w:rFonts w:ascii="Times New Roman" w:hAnsi="Times New Roman" w:cs="Times New Roman"/>
          <w:b/>
          <w:sz w:val="24"/>
          <w:szCs w:val="24"/>
        </w:rPr>
        <w:t xml:space="preserve"> </w:t>
      </w:r>
    </w:p>
    <w:bookmarkEnd w:id="25"/>
    <w:p w14:paraId="10D4BDFC" w14:textId="300790F6" w:rsidR="00271724" w:rsidRPr="002352DA" w:rsidRDefault="00E01377"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Para el año 2023 </w:t>
      </w:r>
      <w:r w:rsidR="00271724" w:rsidRPr="002352DA">
        <w:rPr>
          <w:rFonts w:ascii="Times New Roman" w:hAnsi="Times New Roman" w:cs="Times New Roman"/>
          <w:sz w:val="24"/>
          <w:szCs w:val="24"/>
        </w:rPr>
        <w:t xml:space="preserve">en materia de recursos humanos, se planifico el plan de desarrollo del capital humano con el plan de capacitación actividades de integración, jornadas médicas y acciones de responsabilidad social. </w:t>
      </w:r>
    </w:p>
    <w:p w14:paraId="743F1F35" w14:textId="420DF00F" w:rsidR="00E01377" w:rsidRPr="002352DA" w:rsidRDefault="00E01377"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1er. trimestre: </w:t>
      </w:r>
    </w:p>
    <w:p w14:paraId="416CD620" w14:textId="13B10DB7" w:rsidR="00E01377"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11 capacitaciones</w:t>
      </w:r>
    </w:p>
    <w:p w14:paraId="357C8AFF" w14:textId="66F678A8"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2 actividades de integración</w:t>
      </w:r>
    </w:p>
    <w:p w14:paraId="7477895D" w14:textId="712C19D9"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Realizar </w:t>
      </w:r>
      <w:proofErr w:type="gramStart"/>
      <w:r w:rsidRPr="002352DA">
        <w:rPr>
          <w:rFonts w:ascii="Times New Roman" w:hAnsi="Times New Roman"/>
          <w:sz w:val="24"/>
        </w:rPr>
        <w:t>de los acuerdo</w:t>
      </w:r>
      <w:proofErr w:type="gramEnd"/>
      <w:r w:rsidRPr="002352DA">
        <w:rPr>
          <w:rFonts w:ascii="Times New Roman" w:hAnsi="Times New Roman"/>
          <w:sz w:val="24"/>
        </w:rPr>
        <w:t xml:space="preserve"> de desempeño para el 2023</w:t>
      </w:r>
    </w:p>
    <w:p w14:paraId="4D95BBFE" w14:textId="6932A79F"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Realizar 1 jornada de salud </w:t>
      </w:r>
    </w:p>
    <w:p w14:paraId="075F700E" w14:textId="2EC7CABF" w:rsidR="00E01377"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2 actividades de responsabilidad social</w:t>
      </w:r>
    </w:p>
    <w:p w14:paraId="735A882C" w14:textId="72EF4657" w:rsidR="00E01377" w:rsidRPr="00000733" w:rsidRDefault="00E01377" w:rsidP="00C60DB2">
      <w:pPr>
        <w:numPr>
          <w:ilvl w:val="0"/>
          <w:numId w:val="25"/>
        </w:numPr>
        <w:spacing w:line="240" w:lineRule="auto"/>
        <w:ind w:left="0"/>
        <w:jc w:val="both"/>
        <w:rPr>
          <w:rFonts w:ascii="Times New Roman" w:hAnsi="Times New Roman" w:cs="Times New Roman"/>
          <w:color w:val="FFFFFF" w:themeColor="background1"/>
          <w:sz w:val="24"/>
          <w:szCs w:val="24"/>
        </w:rPr>
      </w:pPr>
      <w:r w:rsidRPr="00000733">
        <w:rPr>
          <w:rFonts w:ascii="Times New Roman" w:hAnsi="Times New Roman" w:cs="Times New Roman"/>
          <w:color w:val="FFFFFF" w:themeColor="background1"/>
          <w:sz w:val="24"/>
          <w:szCs w:val="24"/>
        </w:rPr>
        <w:t xml:space="preserve">Ejecución del </w:t>
      </w:r>
      <w:r w:rsidR="00000733" w:rsidRPr="00000733">
        <w:rPr>
          <w:rFonts w:ascii="Times New Roman" w:hAnsi="Times New Roman"/>
          <w:noProof/>
          <w:color w:val="FFFFFF" w:themeColor="background1"/>
          <w:sz w:val="24"/>
        </w:rPr>
        <mc:AlternateContent>
          <mc:Choice Requires="wps">
            <w:drawing>
              <wp:anchor distT="0" distB="0" distL="114300" distR="114300" simplePos="0" relativeHeight="251711488" behindDoc="1" locked="0" layoutInCell="1" allowOverlap="1" wp14:anchorId="76706A09" wp14:editId="3BC10CE8">
                <wp:simplePos x="0" y="0"/>
                <wp:positionH relativeFrom="column">
                  <wp:posOffset>0</wp:posOffset>
                </wp:positionH>
                <wp:positionV relativeFrom="paragraph">
                  <wp:posOffset>0</wp:posOffset>
                </wp:positionV>
                <wp:extent cx="2467071" cy="215636"/>
                <wp:effectExtent l="0" t="0" r="9525" b="0"/>
                <wp:wrapNone/>
                <wp:docPr id="35" name="Rectángulo 35"/>
                <wp:cNvGraphicFramePr/>
                <a:graphic xmlns:a="http://schemas.openxmlformats.org/drawingml/2006/main">
                  <a:graphicData uri="http://schemas.microsoft.com/office/word/2010/wordprocessingShape">
                    <wps:wsp>
                      <wps:cNvSpPr/>
                      <wps:spPr>
                        <a:xfrm>
                          <a:off x="0" y="0"/>
                          <a:ext cx="2467071" cy="215636"/>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8A70849" id="Rectángulo 35" o:spid="_x0000_s1026" style="position:absolute;margin-left:0;margin-top:0;width:194.25pt;height:1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" fillcolor="#002060" stroked="f" strokeweight="1pt"/>
            </w:pict>
          </mc:Fallback>
        </mc:AlternateContent>
      </w:r>
      <w:r w:rsidRPr="00000733">
        <w:rPr>
          <w:rFonts w:ascii="Times New Roman" w:hAnsi="Times New Roman" w:cs="Times New Roman"/>
          <w:color w:val="FFFFFF" w:themeColor="background1"/>
          <w:sz w:val="24"/>
          <w:szCs w:val="24"/>
        </w:rPr>
        <w:t>trimestre: 10</w:t>
      </w:r>
      <w:r w:rsidR="00C0294E" w:rsidRPr="00000733">
        <w:rPr>
          <w:rFonts w:ascii="Times New Roman" w:hAnsi="Times New Roman" w:cs="Times New Roman"/>
          <w:color w:val="FFFFFF" w:themeColor="background1"/>
          <w:sz w:val="24"/>
          <w:szCs w:val="24"/>
        </w:rPr>
        <w:t>0</w:t>
      </w:r>
      <w:r w:rsidRPr="00000733">
        <w:rPr>
          <w:rFonts w:ascii="Times New Roman" w:hAnsi="Times New Roman" w:cs="Times New Roman"/>
          <w:color w:val="FFFFFF" w:themeColor="background1"/>
          <w:sz w:val="24"/>
          <w:szCs w:val="24"/>
        </w:rPr>
        <w:t xml:space="preserve">%. </w:t>
      </w:r>
    </w:p>
    <w:p w14:paraId="2B52302C" w14:textId="27084D47" w:rsidR="00C60DB2" w:rsidRPr="002352DA" w:rsidRDefault="00C60DB2" w:rsidP="00C60DB2">
      <w:pPr>
        <w:spacing w:line="240" w:lineRule="auto"/>
        <w:jc w:val="both"/>
        <w:rPr>
          <w:rFonts w:ascii="Times New Roman" w:hAnsi="Times New Roman" w:cs="Times New Roman"/>
          <w:sz w:val="24"/>
          <w:szCs w:val="24"/>
        </w:rPr>
      </w:pPr>
    </w:p>
    <w:p w14:paraId="7326FDF0" w14:textId="77777777" w:rsidR="00E01377" w:rsidRDefault="00E01377" w:rsidP="00C60DB2">
      <w:pPr>
        <w:spacing w:after="0" w:line="240" w:lineRule="auto"/>
        <w:jc w:val="both"/>
        <w:rPr>
          <w:rFonts w:ascii="Times New Roman" w:hAnsi="Times New Roman" w:cs="Times New Roman"/>
          <w:sz w:val="24"/>
          <w:szCs w:val="24"/>
          <w:highlight w:val="yellow"/>
        </w:rPr>
      </w:pPr>
      <w:bookmarkStart w:id="26" w:name="_Hlk141432308"/>
    </w:p>
    <w:p w14:paraId="227CEE25" w14:textId="77777777" w:rsidR="002D65C3" w:rsidRDefault="002D65C3" w:rsidP="00C60DB2">
      <w:pPr>
        <w:spacing w:after="0" w:line="240" w:lineRule="auto"/>
        <w:jc w:val="both"/>
        <w:rPr>
          <w:rFonts w:ascii="Times New Roman" w:hAnsi="Times New Roman" w:cs="Times New Roman"/>
          <w:sz w:val="24"/>
          <w:szCs w:val="24"/>
          <w:highlight w:val="yellow"/>
        </w:rPr>
      </w:pPr>
    </w:p>
    <w:p w14:paraId="085886F8" w14:textId="77777777" w:rsidR="002D65C3" w:rsidRDefault="002D65C3" w:rsidP="00C60DB2">
      <w:pPr>
        <w:spacing w:after="0" w:line="240" w:lineRule="auto"/>
        <w:jc w:val="both"/>
        <w:rPr>
          <w:rFonts w:ascii="Times New Roman" w:hAnsi="Times New Roman" w:cs="Times New Roman"/>
          <w:sz w:val="24"/>
          <w:szCs w:val="24"/>
          <w:highlight w:val="yellow"/>
        </w:rPr>
      </w:pPr>
    </w:p>
    <w:p w14:paraId="452415B8" w14:textId="77777777" w:rsidR="002D65C3" w:rsidRPr="002352DA" w:rsidRDefault="002D65C3" w:rsidP="00C60DB2">
      <w:pPr>
        <w:spacing w:after="0" w:line="240" w:lineRule="auto"/>
        <w:jc w:val="both"/>
        <w:rPr>
          <w:rFonts w:ascii="Times New Roman" w:hAnsi="Times New Roman" w:cs="Times New Roman"/>
          <w:sz w:val="24"/>
          <w:szCs w:val="24"/>
          <w:highlight w:val="yellow"/>
        </w:rPr>
      </w:pPr>
    </w:p>
    <w:p w14:paraId="7C551BB1" w14:textId="77777777" w:rsidR="00E01377" w:rsidRPr="002352DA" w:rsidRDefault="00E01377" w:rsidP="00E01377">
      <w:pPr>
        <w:rPr>
          <w:rFonts w:ascii="Times New Roman" w:hAnsi="Times New Roman" w:cs="Times New Roman"/>
          <w:b/>
          <w:sz w:val="24"/>
          <w:szCs w:val="24"/>
        </w:rPr>
      </w:pPr>
      <w:r w:rsidRPr="002352DA">
        <w:rPr>
          <w:rFonts w:ascii="Times New Roman" w:hAnsi="Times New Roman" w:cs="Times New Roman"/>
          <w:b/>
          <w:sz w:val="24"/>
          <w:szCs w:val="24"/>
          <w:u w:color="000000"/>
        </w:rPr>
        <w:lastRenderedPageBreak/>
        <w:t xml:space="preserve">Dirección de Tecnología de la Información y Comunicación. </w:t>
      </w:r>
      <w:r w:rsidRPr="002352DA">
        <w:rPr>
          <w:rFonts w:ascii="Times New Roman" w:hAnsi="Times New Roman" w:cs="Times New Roman"/>
          <w:b/>
          <w:sz w:val="24"/>
          <w:szCs w:val="24"/>
        </w:rPr>
        <w:t xml:space="preserve"> </w:t>
      </w:r>
    </w:p>
    <w:bookmarkEnd w:id="26"/>
    <w:p w14:paraId="1F363A04" w14:textId="14EEA2BD" w:rsidR="00C0294E" w:rsidRPr="002352DA" w:rsidRDefault="00C0294E" w:rsidP="00C60DB2">
      <w:pPr>
        <w:spacing w:after="220"/>
        <w:jc w:val="both"/>
        <w:rPr>
          <w:rFonts w:ascii="Times New Roman" w:hAnsi="Times New Roman" w:cs="Times New Roman"/>
          <w:sz w:val="24"/>
          <w:szCs w:val="24"/>
          <w:highlight w:val="yellow"/>
        </w:rPr>
      </w:pPr>
      <w:r w:rsidRPr="002352DA">
        <w:rPr>
          <w:rFonts w:ascii="Times New Roman" w:hAnsi="Times New Roman" w:cs="Times New Roman"/>
          <w:sz w:val="24"/>
          <w:szCs w:val="24"/>
        </w:rPr>
        <w:t xml:space="preserve">Para el año 2023 se programó el mantenimiento de soluciones tecnológicas y aplicativos de software; el mantenimiento preventivo y correctivo de la infraestructura tecnológica; así como el servicio constante del soporte técnico a las áreas y el seguimiento de la ejecución de los proyectos de tecnología. </w:t>
      </w:r>
    </w:p>
    <w:p w14:paraId="163B7141" w14:textId="7E5C72B5" w:rsidR="00E01377" w:rsidRPr="002352DA" w:rsidRDefault="00E01377"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1er. trimestre: </w:t>
      </w:r>
    </w:p>
    <w:p w14:paraId="2ABA09F1" w14:textId="4D391B1B" w:rsidR="00E01377"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La creación y mantenimiento de 2 soluciones tecnológicas y aplicativos de software.</w:t>
      </w:r>
    </w:p>
    <w:p w14:paraId="7418C3E0" w14:textId="6EF9408F" w:rsidR="00C0294E"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La realización del mantenimiento preventivo y correctivo de la infraestructura tecnológica del trimestre.</w:t>
      </w:r>
    </w:p>
    <w:p w14:paraId="7C0FE5A1" w14:textId="7C08CEDB" w:rsidR="00C0294E"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Ofrecer el servicio de soporte técnico a áreas internas del ADESS.</w:t>
      </w:r>
    </w:p>
    <w:p w14:paraId="700246CB" w14:textId="7C454328" w:rsidR="00C0294E" w:rsidRPr="002352DA" w:rsidRDefault="00000733" w:rsidP="00C60DB2">
      <w:pPr>
        <w:pStyle w:val="Prrafodelista"/>
        <w:numPr>
          <w:ilvl w:val="1"/>
          <w:numId w:val="25"/>
        </w:numPr>
        <w:spacing w:after="200" w:line="240" w:lineRule="auto"/>
        <w:ind w:right="474" w:hanging="36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709440" behindDoc="1" locked="0" layoutInCell="1" allowOverlap="1" wp14:anchorId="453FB9CF" wp14:editId="4E10C519">
                <wp:simplePos x="0" y="0"/>
                <wp:positionH relativeFrom="column">
                  <wp:posOffset>-25880</wp:posOffset>
                </wp:positionH>
                <wp:positionV relativeFrom="paragraph">
                  <wp:posOffset>282707</wp:posOffset>
                </wp:positionV>
                <wp:extent cx="2467071" cy="215636"/>
                <wp:effectExtent l="0" t="0" r="9525" b="0"/>
                <wp:wrapNone/>
                <wp:docPr id="34" name="Rectángulo 34"/>
                <wp:cNvGraphicFramePr/>
                <a:graphic xmlns:a="http://schemas.openxmlformats.org/drawingml/2006/main">
                  <a:graphicData uri="http://schemas.microsoft.com/office/word/2010/wordprocessingShape">
                    <wps:wsp>
                      <wps:cNvSpPr/>
                      <wps:spPr>
                        <a:xfrm>
                          <a:off x="0" y="0"/>
                          <a:ext cx="2467071" cy="215636"/>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255FD87" id="Rectángulo 34" o:spid="_x0000_s1026" style="position:absolute;margin-left:-2.05pt;margin-top:22.25pt;width:194.25pt;height:1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" fillcolor="#002060" stroked="f" strokeweight="1pt"/>
            </w:pict>
          </mc:Fallback>
        </mc:AlternateContent>
      </w:r>
      <w:r w:rsidR="00C0294E" w:rsidRPr="002352DA">
        <w:rPr>
          <w:rFonts w:ascii="Times New Roman" w:hAnsi="Times New Roman"/>
          <w:sz w:val="24"/>
        </w:rPr>
        <w:t>Realizar el seguimiento a los diferentes planes y proyectos de la DTIC.</w:t>
      </w:r>
    </w:p>
    <w:p w14:paraId="3E1C2D54" w14:textId="5292A055" w:rsidR="00E01377" w:rsidRPr="00000733" w:rsidRDefault="00E01377" w:rsidP="00C60DB2">
      <w:pPr>
        <w:numPr>
          <w:ilvl w:val="0"/>
          <w:numId w:val="25"/>
        </w:numPr>
        <w:spacing w:line="240" w:lineRule="auto"/>
        <w:ind w:left="0"/>
        <w:jc w:val="both"/>
        <w:rPr>
          <w:rFonts w:ascii="Times New Roman" w:hAnsi="Times New Roman" w:cs="Times New Roman"/>
          <w:color w:val="FFFFFF" w:themeColor="background1"/>
          <w:sz w:val="24"/>
          <w:szCs w:val="24"/>
        </w:rPr>
      </w:pPr>
      <w:r w:rsidRPr="00000733">
        <w:rPr>
          <w:rFonts w:ascii="Times New Roman" w:hAnsi="Times New Roman" w:cs="Times New Roman"/>
          <w:color w:val="FFFFFF" w:themeColor="background1"/>
          <w:sz w:val="24"/>
          <w:szCs w:val="24"/>
        </w:rPr>
        <w:t>Ejecución del trimestre: 10</w:t>
      </w:r>
      <w:r w:rsidR="00C0294E" w:rsidRPr="00000733">
        <w:rPr>
          <w:rFonts w:ascii="Times New Roman" w:hAnsi="Times New Roman" w:cs="Times New Roman"/>
          <w:color w:val="FFFFFF" w:themeColor="background1"/>
          <w:sz w:val="24"/>
          <w:szCs w:val="24"/>
        </w:rPr>
        <w:t>0</w:t>
      </w:r>
      <w:r w:rsidRPr="00000733">
        <w:rPr>
          <w:rFonts w:ascii="Times New Roman" w:hAnsi="Times New Roman" w:cs="Times New Roman"/>
          <w:color w:val="FFFFFF" w:themeColor="background1"/>
          <w:sz w:val="24"/>
          <w:szCs w:val="24"/>
        </w:rPr>
        <w:t xml:space="preserve">%. </w:t>
      </w:r>
    </w:p>
    <w:p w14:paraId="513C55B9" w14:textId="339A4C5D" w:rsidR="00E01377" w:rsidRPr="002352DA" w:rsidRDefault="00E01377" w:rsidP="003914D4">
      <w:pPr>
        <w:spacing w:line="254" w:lineRule="auto"/>
        <w:jc w:val="both"/>
        <w:rPr>
          <w:rFonts w:ascii="Times New Roman" w:hAnsi="Times New Roman" w:cs="Times New Roman"/>
          <w:color w:val="FF0000"/>
          <w:sz w:val="24"/>
          <w:szCs w:val="24"/>
        </w:rPr>
      </w:pPr>
      <w:bookmarkStart w:id="27" w:name="_Hlk141432316"/>
    </w:p>
    <w:p w14:paraId="3B8D0FBE" w14:textId="4C220BD9" w:rsidR="00E01377" w:rsidRPr="002352DA" w:rsidRDefault="00E01377" w:rsidP="00E01377">
      <w:pPr>
        <w:rPr>
          <w:rFonts w:ascii="Times New Roman" w:hAnsi="Times New Roman" w:cs="Times New Roman"/>
          <w:b/>
          <w:sz w:val="24"/>
          <w:szCs w:val="24"/>
        </w:rPr>
      </w:pPr>
      <w:r w:rsidRPr="002352DA">
        <w:rPr>
          <w:rFonts w:ascii="Times New Roman" w:hAnsi="Times New Roman" w:cs="Times New Roman"/>
          <w:b/>
          <w:sz w:val="24"/>
          <w:szCs w:val="24"/>
          <w:u w:color="000000"/>
        </w:rPr>
        <w:t xml:space="preserve">Dirección Jurídica. </w:t>
      </w:r>
      <w:r w:rsidRPr="002352DA">
        <w:rPr>
          <w:rFonts w:ascii="Times New Roman" w:hAnsi="Times New Roman" w:cs="Times New Roman"/>
          <w:b/>
          <w:sz w:val="24"/>
          <w:szCs w:val="24"/>
        </w:rPr>
        <w:t xml:space="preserve"> </w:t>
      </w:r>
    </w:p>
    <w:bookmarkEnd w:id="27"/>
    <w:p w14:paraId="57482A22" w14:textId="5CB06022" w:rsidR="00675C9B" w:rsidRPr="002352DA" w:rsidRDefault="00E01377"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Para el año 2023 </w:t>
      </w:r>
      <w:r w:rsidR="00675C9B" w:rsidRPr="002352DA">
        <w:rPr>
          <w:rFonts w:ascii="Times New Roman" w:hAnsi="Times New Roman" w:cs="Times New Roman"/>
          <w:sz w:val="24"/>
          <w:szCs w:val="24"/>
        </w:rPr>
        <w:t xml:space="preserve">el área jurídica planifico mantener los servicios propios del área, la elaboración y mantenimiento de los documentos legales; la representación legal; la asistencia legal y la auditoria legal. </w:t>
      </w:r>
    </w:p>
    <w:p w14:paraId="31CBB362" w14:textId="16D667D7" w:rsidR="00E01377" w:rsidRPr="002352DA" w:rsidRDefault="00E01377"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1er. trimestre: </w:t>
      </w:r>
    </w:p>
    <w:p w14:paraId="3F55E8DF" w14:textId="77777777" w:rsidR="00675C9B"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Elaboración y revisión de documentos legales </w:t>
      </w:r>
    </w:p>
    <w:p w14:paraId="556B9B2A" w14:textId="77777777" w:rsidR="00675C9B"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bCs/>
          <w:sz w:val="24"/>
          <w:lang w:eastAsia="zh-TW"/>
        </w:rPr>
        <w:t xml:space="preserve">Representación legal de la institución </w:t>
      </w:r>
    </w:p>
    <w:p w14:paraId="79FD2996" w14:textId="260FB840" w:rsidR="00675C9B"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auditorías legales al SGI</w:t>
      </w:r>
    </w:p>
    <w:p w14:paraId="026D731C" w14:textId="459AC4E1" w:rsidR="00675C9B" w:rsidRPr="002352DA" w:rsidRDefault="0064303D" w:rsidP="00C60DB2">
      <w:pPr>
        <w:pStyle w:val="Prrafodelista"/>
        <w:numPr>
          <w:ilvl w:val="1"/>
          <w:numId w:val="25"/>
        </w:numPr>
        <w:spacing w:after="200" w:line="240" w:lineRule="auto"/>
        <w:ind w:right="474" w:hanging="36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707392" behindDoc="1" locked="0" layoutInCell="1" allowOverlap="1" wp14:anchorId="020B93C1" wp14:editId="2EC32DAE">
                <wp:simplePos x="0" y="0"/>
                <wp:positionH relativeFrom="column">
                  <wp:posOffset>-44965</wp:posOffset>
                </wp:positionH>
                <wp:positionV relativeFrom="paragraph">
                  <wp:posOffset>299121</wp:posOffset>
                </wp:positionV>
                <wp:extent cx="2467071" cy="215636"/>
                <wp:effectExtent l="0" t="0" r="9525" b="0"/>
                <wp:wrapNone/>
                <wp:docPr id="33" name="Rectángulo 33"/>
                <wp:cNvGraphicFramePr/>
                <a:graphic xmlns:a="http://schemas.openxmlformats.org/drawingml/2006/main">
                  <a:graphicData uri="http://schemas.microsoft.com/office/word/2010/wordprocessingShape">
                    <wps:wsp>
                      <wps:cNvSpPr/>
                      <wps:spPr>
                        <a:xfrm>
                          <a:off x="0" y="0"/>
                          <a:ext cx="2467071" cy="215636"/>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0273E9B" id="Rectángulo 33" o:spid="_x0000_s1026" style="position:absolute;margin-left:-3.55pt;margin-top:23.55pt;width:194.25pt;height:1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" fillcolor="#002060" stroked="f" strokeweight="1pt"/>
            </w:pict>
          </mc:Fallback>
        </mc:AlternateContent>
      </w:r>
      <w:r w:rsidR="00675C9B" w:rsidRPr="002352DA">
        <w:rPr>
          <w:rFonts w:ascii="Times New Roman" w:hAnsi="Times New Roman"/>
          <w:sz w:val="24"/>
        </w:rPr>
        <w:t xml:space="preserve">Asistencia legal a las áreas </w:t>
      </w:r>
    </w:p>
    <w:p w14:paraId="7272DE08" w14:textId="418A9364" w:rsidR="00E01377" w:rsidRPr="00000733" w:rsidRDefault="00E01377" w:rsidP="00C60DB2">
      <w:pPr>
        <w:numPr>
          <w:ilvl w:val="0"/>
          <w:numId w:val="25"/>
        </w:numPr>
        <w:spacing w:line="240" w:lineRule="auto"/>
        <w:ind w:left="0"/>
        <w:jc w:val="both"/>
        <w:rPr>
          <w:rFonts w:ascii="Times New Roman" w:hAnsi="Times New Roman" w:cs="Times New Roman"/>
          <w:color w:val="FFFFFF" w:themeColor="background1"/>
          <w:sz w:val="24"/>
          <w:szCs w:val="24"/>
        </w:rPr>
      </w:pPr>
      <w:r w:rsidRPr="00000733">
        <w:rPr>
          <w:rFonts w:ascii="Times New Roman" w:hAnsi="Times New Roman" w:cs="Times New Roman"/>
          <w:color w:val="FFFFFF" w:themeColor="background1"/>
          <w:sz w:val="24"/>
          <w:szCs w:val="24"/>
        </w:rPr>
        <w:t>Ejecución del trimestre: 10</w:t>
      </w:r>
      <w:r w:rsidR="00675C9B" w:rsidRPr="00000733">
        <w:rPr>
          <w:rFonts w:ascii="Times New Roman" w:hAnsi="Times New Roman" w:cs="Times New Roman"/>
          <w:color w:val="FFFFFF" w:themeColor="background1"/>
          <w:sz w:val="24"/>
          <w:szCs w:val="24"/>
        </w:rPr>
        <w:t>0</w:t>
      </w:r>
      <w:r w:rsidRPr="00000733">
        <w:rPr>
          <w:rFonts w:ascii="Times New Roman" w:hAnsi="Times New Roman" w:cs="Times New Roman"/>
          <w:color w:val="FFFFFF" w:themeColor="background1"/>
          <w:sz w:val="24"/>
          <w:szCs w:val="24"/>
        </w:rPr>
        <w:t xml:space="preserve">%. </w:t>
      </w:r>
    </w:p>
    <w:p w14:paraId="3BBCD450" w14:textId="301775BE" w:rsidR="00E01377" w:rsidRDefault="00E01377" w:rsidP="00E01377">
      <w:pPr>
        <w:spacing w:after="0" w:line="240" w:lineRule="auto"/>
        <w:jc w:val="both"/>
        <w:rPr>
          <w:rFonts w:ascii="Times New Roman" w:hAnsi="Times New Roman" w:cs="Times New Roman"/>
          <w:sz w:val="24"/>
          <w:szCs w:val="24"/>
          <w:highlight w:val="yellow"/>
        </w:rPr>
      </w:pPr>
    </w:p>
    <w:p w14:paraId="12884F2B" w14:textId="77777777" w:rsidR="002D65C3" w:rsidRDefault="002D65C3" w:rsidP="00E01377">
      <w:pPr>
        <w:spacing w:after="0" w:line="240" w:lineRule="auto"/>
        <w:jc w:val="both"/>
        <w:rPr>
          <w:rFonts w:ascii="Times New Roman" w:hAnsi="Times New Roman" w:cs="Times New Roman"/>
          <w:sz w:val="24"/>
          <w:szCs w:val="24"/>
          <w:highlight w:val="yellow"/>
        </w:rPr>
      </w:pPr>
    </w:p>
    <w:p w14:paraId="6B9C4911" w14:textId="77777777" w:rsidR="002D65C3" w:rsidRDefault="002D65C3" w:rsidP="00E01377">
      <w:pPr>
        <w:spacing w:after="0" w:line="240" w:lineRule="auto"/>
        <w:jc w:val="both"/>
        <w:rPr>
          <w:rFonts w:ascii="Times New Roman" w:hAnsi="Times New Roman" w:cs="Times New Roman"/>
          <w:sz w:val="24"/>
          <w:szCs w:val="24"/>
          <w:highlight w:val="yellow"/>
        </w:rPr>
      </w:pPr>
    </w:p>
    <w:p w14:paraId="133DBDEB" w14:textId="77777777" w:rsidR="002D65C3" w:rsidRDefault="002D65C3" w:rsidP="00E01377">
      <w:pPr>
        <w:spacing w:after="0" w:line="240" w:lineRule="auto"/>
        <w:jc w:val="both"/>
        <w:rPr>
          <w:rFonts w:ascii="Times New Roman" w:hAnsi="Times New Roman" w:cs="Times New Roman"/>
          <w:sz w:val="24"/>
          <w:szCs w:val="24"/>
          <w:highlight w:val="yellow"/>
        </w:rPr>
      </w:pPr>
    </w:p>
    <w:p w14:paraId="4E3C3C02" w14:textId="77777777" w:rsidR="002D65C3" w:rsidRDefault="002D65C3" w:rsidP="00E01377">
      <w:pPr>
        <w:spacing w:after="0" w:line="240" w:lineRule="auto"/>
        <w:jc w:val="both"/>
        <w:rPr>
          <w:rFonts w:ascii="Times New Roman" w:hAnsi="Times New Roman" w:cs="Times New Roman"/>
          <w:sz w:val="24"/>
          <w:szCs w:val="24"/>
          <w:highlight w:val="yellow"/>
        </w:rPr>
      </w:pPr>
    </w:p>
    <w:p w14:paraId="0D18CB5C" w14:textId="77777777" w:rsidR="002D65C3" w:rsidRDefault="002D65C3" w:rsidP="00E01377">
      <w:pPr>
        <w:spacing w:after="0" w:line="240" w:lineRule="auto"/>
        <w:jc w:val="both"/>
        <w:rPr>
          <w:rFonts w:ascii="Times New Roman" w:hAnsi="Times New Roman" w:cs="Times New Roman"/>
          <w:sz w:val="24"/>
          <w:szCs w:val="24"/>
          <w:highlight w:val="yellow"/>
        </w:rPr>
      </w:pPr>
    </w:p>
    <w:p w14:paraId="6CBDC189" w14:textId="77777777" w:rsidR="002D65C3" w:rsidRDefault="002D65C3" w:rsidP="00E01377">
      <w:pPr>
        <w:spacing w:after="0" w:line="240" w:lineRule="auto"/>
        <w:jc w:val="both"/>
        <w:rPr>
          <w:rFonts w:ascii="Times New Roman" w:hAnsi="Times New Roman" w:cs="Times New Roman"/>
          <w:sz w:val="24"/>
          <w:szCs w:val="24"/>
          <w:highlight w:val="yellow"/>
        </w:rPr>
      </w:pPr>
    </w:p>
    <w:p w14:paraId="664B8891" w14:textId="77777777" w:rsidR="002D65C3" w:rsidRDefault="002D65C3" w:rsidP="00E01377">
      <w:pPr>
        <w:spacing w:after="0" w:line="240" w:lineRule="auto"/>
        <w:jc w:val="both"/>
        <w:rPr>
          <w:rFonts w:ascii="Times New Roman" w:hAnsi="Times New Roman" w:cs="Times New Roman"/>
          <w:sz w:val="24"/>
          <w:szCs w:val="24"/>
          <w:highlight w:val="yellow"/>
        </w:rPr>
      </w:pPr>
    </w:p>
    <w:p w14:paraId="27CDE990" w14:textId="77777777" w:rsidR="002D65C3" w:rsidRDefault="002D65C3" w:rsidP="00E01377">
      <w:pPr>
        <w:spacing w:after="0" w:line="240" w:lineRule="auto"/>
        <w:jc w:val="both"/>
        <w:rPr>
          <w:rFonts w:ascii="Times New Roman" w:hAnsi="Times New Roman" w:cs="Times New Roman"/>
          <w:sz w:val="24"/>
          <w:szCs w:val="24"/>
          <w:highlight w:val="yellow"/>
        </w:rPr>
      </w:pPr>
    </w:p>
    <w:p w14:paraId="2BE3F6BE" w14:textId="65890BC1" w:rsidR="00EB69AA" w:rsidRPr="002352DA" w:rsidRDefault="00EB69AA" w:rsidP="00E01377">
      <w:pPr>
        <w:spacing w:after="0" w:line="240" w:lineRule="auto"/>
        <w:jc w:val="both"/>
        <w:rPr>
          <w:rFonts w:ascii="Times New Roman" w:hAnsi="Times New Roman" w:cs="Times New Roman"/>
          <w:sz w:val="24"/>
          <w:szCs w:val="24"/>
          <w:highlight w:val="yellow"/>
        </w:rPr>
      </w:pPr>
    </w:p>
    <w:p w14:paraId="712CA767" w14:textId="3B7727AB" w:rsidR="00607D0D" w:rsidRPr="002352DA" w:rsidRDefault="00607D0D" w:rsidP="00DF5036">
      <w:pPr>
        <w:pStyle w:val="Ttulo1"/>
        <w:numPr>
          <w:ilvl w:val="0"/>
          <w:numId w:val="28"/>
        </w:numPr>
        <w:rPr>
          <w:rFonts w:ascii="Times New Roman" w:hAnsi="Times New Roman" w:cs="Times New Roman"/>
          <w:b/>
          <w:color w:val="auto"/>
          <w:sz w:val="24"/>
          <w:szCs w:val="24"/>
        </w:rPr>
      </w:pPr>
      <w:bookmarkStart w:id="28" w:name="_Toc140766536"/>
      <w:bookmarkStart w:id="29" w:name="_Hlk141432326"/>
      <w:r w:rsidRPr="002352DA">
        <w:rPr>
          <w:rFonts w:ascii="Times New Roman" w:hAnsi="Times New Roman" w:cs="Times New Roman"/>
          <w:b/>
          <w:color w:val="auto"/>
          <w:sz w:val="24"/>
          <w:szCs w:val="24"/>
        </w:rPr>
        <w:lastRenderedPageBreak/>
        <w:t>EJECUCIÓN PRESUPUESTARIA</w:t>
      </w:r>
      <w:bookmarkEnd w:id="28"/>
      <w:r w:rsidR="00AD498C" w:rsidRPr="002352DA">
        <w:rPr>
          <w:rFonts w:ascii="Times New Roman" w:hAnsi="Times New Roman" w:cs="Times New Roman"/>
          <w:b/>
          <w:color w:val="auto"/>
          <w:sz w:val="24"/>
          <w:szCs w:val="24"/>
        </w:rPr>
        <w:t xml:space="preserve"> </w:t>
      </w:r>
    </w:p>
    <w:bookmarkEnd w:id="29"/>
    <w:p w14:paraId="616BDC4B" w14:textId="77777777" w:rsidR="00E01377" w:rsidRPr="002352DA" w:rsidRDefault="00E01377" w:rsidP="00607D0D">
      <w:pPr>
        <w:pStyle w:val="Sinespaciado"/>
        <w:spacing w:line="276" w:lineRule="auto"/>
        <w:jc w:val="both"/>
        <w:rPr>
          <w:rFonts w:ascii="Times New Roman" w:hAnsi="Times New Roman" w:cs="Times New Roman"/>
          <w:sz w:val="24"/>
          <w:szCs w:val="24"/>
        </w:rPr>
      </w:pPr>
    </w:p>
    <w:p w14:paraId="72BBF735" w14:textId="40DD6986" w:rsidR="00CA25FC" w:rsidRDefault="00914697" w:rsidP="00C60DB2">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8656" behindDoc="1" locked="0" layoutInCell="1" allowOverlap="1" wp14:anchorId="79B67BB5" wp14:editId="09261A7E">
            <wp:simplePos x="0" y="0"/>
            <wp:positionH relativeFrom="margin">
              <wp:align>center</wp:align>
            </wp:positionH>
            <wp:positionV relativeFrom="paragraph">
              <wp:posOffset>597729</wp:posOffset>
            </wp:positionV>
            <wp:extent cx="4584700" cy="2755900"/>
            <wp:effectExtent l="0" t="0" r="6350" b="635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r w:rsidR="00E01377" w:rsidRPr="002352DA">
        <w:rPr>
          <w:rFonts w:ascii="Times New Roman" w:hAnsi="Times New Roman" w:cs="Times New Roman"/>
          <w:sz w:val="24"/>
          <w:szCs w:val="24"/>
        </w:rPr>
        <w:t>El presupuesto asignado para el año 2023 fue de RD$451,028,260.00, al 30 de junio se cuenta con un presupuesto vigente de RD$451,028,260.00 del cual se ha ejecutado a la fecha la suma de RD$</w:t>
      </w:r>
      <w:r w:rsidR="00F91A4D">
        <w:rPr>
          <w:rFonts w:ascii="Times New Roman" w:hAnsi="Times New Roman" w:cs="Times New Roman"/>
          <w:sz w:val="24"/>
          <w:szCs w:val="24"/>
        </w:rPr>
        <w:t>79,332,425.97</w:t>
      </w:r>
      <w:r w:rsidR="00E01377" w:rsidRPr="002352DA">
        <w:rPr>
          <w:rFonts w:ascii="Times New Roman" w:hAnsi="Times New Roman" w:cs="Times New Roman"/>
          <w:sz w:val="24"/>
          <w:szCs w:val="24"/>
        </w:rPr>
        <w:t xml:space="preserve"> equivalente al </w:t>
      </w:r>
      <w:r w:rsidR="00F91A4D">
        <w:rPr>
          <w:rFonts w:ascii="Times New Roman" w:hAnsi="Times New Roman" w:cs="Times New Roman"/>
          <w:sz w:val="24"/>
          <w:szCs w:val="24"/>
        </w:rPr>
        <w:t>17.58</w:t>
      </w:r>
      <w:r w:rsidR="00E01377" w:rsidRPr="002352DA">
        <w:rPr>
          <w:rFonts w:ascii="Times New Roman" w:hAnsi="Times New Roman" w:cs="Times New Roman"/>
          <w:sz w:val="24"/>
          <w:szCs w:val="24"/>
        </w:rPr>
        <w:t xml:space="preserve">% del presupuesto aprobado. </w:t>
      </w:r>
    </w:p>
    <w:p w14:paraId="7472E3B3" w14:textId="018AB20E" w:rsidR="000708DB" w:rsidRDefault="000708DB" w:rsidP="00C60DB2">
      <w:pPr>
        <w:jc w:val="both"/>
        <w:rPr>
          <w:rFonts w:ascii="Times New Roman" w:hAnsi="Times New Roman" w:cs="Times New Roman"/>
          <w:sz w:val="24"/>
          <w:szCs w:val="24"/>
        </w:rPr>
      </w:pPr>
    </w:p>
    <w:p w14:paraId="03733B58" w14:textId="3210A15F" w:rsidR="000708DB" w:rsidRDefault="00690EB0" w:rsidP="005C23A8">
      <w:pPr>
        <w:tabs>
          <w:tab w:val="center" w:pos="4419"/>
        </w:tabs>
        <w:jc w:val="both"/>
        <w:rPr>
          <w:rFonts w:ascii="Times New Roman" w:hAnsi="Times New Roman" w:cs="Times New Roman"/>
          <w:sz w:val="24"/>
          <w:szCs w:val="24"/>
        </w:rPr>
      </w:pPr>
      <w:r>
        <w:rPr>
          <w:rFonts w:ascii="Times New Roman" w:hAnsi="Times New Roman" w:cs="Times New Roman"/>
          <w:sz w:val="24"/>
          <w:szCs w:val="24"/>
        </w:rPr>
        <w:tab/>
      </w:r>
    </w:p>
    <w:p w14:paraId="1A2E1AD8" w14:textId="75C897B9" w:rsidR="000708DB" w:rsidRDefault="000708DB" w:rsidP="00DF5036">
      <w:pPr>
        <w:jc w:val="both"/>
        <w:rPr>
          <w:rFonts w:ascii="Times New Roman" w:hAnsi="Times New Roman" w:cs="Times New Roman"/>
          <w:sz w:val="24"/>
          <w:szCs w:val="24"/>
        </w:rPr>
      </w:pPr>
    </w:p>
    <w:p w14:paraId="2A4DF24C" w14:textId="0B552581" w:rsidR="00777B2C" w:rsidRDefault="00777B2C" w:rsidP="00DF5036">
      <w:pPr>
        <w:jc w:val="both"/>
        <w:rPr>
          <w:rFonts w:ascii="Times New Roman" w:hAnsi="Times New Roman" w:cs="Times New Roman"/>
          <w:sz w:val="24"/>
          <w:szCs w:val="24"/>
        </w:rPr>
      </w:pPr>
    </w:p>
    <w:p w14:paraId="5C8C7BCF" w14:textId="15D3066E" w:rsidR="00777B2C" w:rsidRDefault="00777B2C" w:rsidP="00DF5036">
      <w:pPr>
        <w:jc w:val="both"/>
        <w:rPr>
          <w:rFonts w:ascii="Times New Roman" w:hAnsi="Times New Roman" w:cs="Times New Roman"/>
          <w:sz w:val="24"/>
          <w:szCs w:val="24"/>
        </w:rPr>
      </w:pPr>
      <w:bookmarkStart w:id="30" w:name="_Hlk141714822"/>
    </w:p>
    <w:p w14:paraId="5BAA5558" w14:textId="1C27CB49" w:rsidR="00914697" w:rsidRDefault="00914697" w:rsidP="00DF5036">
      <w:pPr>
        <w:jc w:val="both"/>
        <w:rPr>
          <w:rFonts w:ascii="Times New Roman" w:hAnsi="Times New Roman" w:cs="Times New Roman"/>
          <w:sz w:val="24"/>
          <w:szCs w:val="24"/>
        </w:rPr>
      </w:pPr>
    </w:p>
    <w:p w14:paraId="3DAE7BCC" w14:textId="69D01780" w:rsidR="00914697" w:rsidRDefault="00914697" w:rsidP="00DF5036">
      <w:pPr>
        <w:jc w:val="both"/>
        <w:rPr>
          <w:rFonts w:ascii="Times New Roman" w:hAnsi="Times New Roman" w:cs="Times New Roman"/>
          <w:sz w:val="24"/>
          <w:szCs w:val="24"/>
        </w:rPr>
      </w:pPr>
    </w:p>
    <w:p w14:paraId="6F2273E5" w14:textId="17C515B3" w:rsidR="00914697" w:rsidRDefault="00914697" w:rsidP="00DF5036">
      <w:pPr>
        <w:jc w:val="both"/>
        <w:rPr>
          <w:rFonts w:ascii="Times New Roman" w:hAnsi="Times New Roman" w:cs="Times New Roman"/>
          <w:sz w:val="24"/>
          <w:szCs w:val="24"/>
        </w:rPr>
      </w:pPr>
    </w:p>
    <w:p w14:paraId="7EDE3117" w14:textId="2D0E40FC" w:rsidR="00914697" w:rsidRDefault="00914697" w:rsidP="00DF5036">
      <w:pPr>
        <w:jc w:val="both"/>
        <w:rPr>
          <w:rFonts w:ascii="Times New Roman" w:hAnsi="Times New Roman" w:cs="Times New Roman"/>
          <w:sz w:val="24"/>
          <w:szCs w:val="24"/>
        </w:rPr>
      </w:pPr>
    </w:p>
    <w:p w14:paraId="16DFC051" w14:textId="7196FDE6" w:rsidR="00914697" w:rsidRDefault="00914697" w:rsidP="00DF5036">
      <w:pPr>
        <w:jc w:val="both"/>
        <w:rPr>
          <w:rFonts w:ascii="Times New Roman" w:hAnsi="Times New Roman" w:cs="Times New Roman"/>
          <w:sz w:val="24"/>
          <w:szCs w:val="24"/>
        </w:rPr>
      </w:pPr>
    </w:p>
    <w:p w14:paraId="0075435E" w14:textId="11A1592E" w:rsidR="00D36F97" w:rsidRPr="002352DA" w:rsidRDefault="002D65C3" w:rsidP="00DA7CB5">
      <w:pPr>
        <w:jc w:val="both"/>
        <w:rPr>
          <w:rFonts w:ascii="Times New Roman" w:hAnsi="Times New Roman" w:cs="Times New Roman"/>
          <w:b/>
          <w:sz w:val="24"/>
          <w:szCs w:val="24"/>
        </w:rPr>
      </w:pPr>
      <w:r>
        <w:rPr>
          <w:noProof/>
        </w:rPr>
        <mc:AlternateContent>
          <mc:Choice Requires="wps">
            <w:drawing>
              <wp:anchor distT="0" distB="0" distL="114300" distR="114300" simplePos="0" relativeHeight="251727872" behindDoc="0" locked="0" layoutInCell="1" allowOverlap="1" wp14:anchorId="6C655CFB" wp14:editId="1CADAC30">
                <wp:simplePos x="0" y="0"/>
                <wp:positionH relativeFrom="column">
                  <wp:posOffset>1777365</wp:posOffset>
                </wp:positionH>
                <wp:positionV relativeFrom="paragraph">
                  <wp:posOffset>138430</wp:posOffset>
                </wp:positionV>
                <wp:extent cx="1828800" cy="1828800"/>
                <wp:effectExtent l="0" t="0" r="0" b="1905"/>
                <wp:wrapSquare wrapText="bothSides"/>
                <wp:docPr id="27280677"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4913C4" w14:textId="3057CDE5" w:rsidR="002D65C3" w:rsidRPr="006D1D40" w:rsidRDefault="002D65C3" w:rsidP="002D65C3">
                            <w:pPr>
                              <w:jc w:val="both"/>
                              <w:rPr>
                                <w:rFonts w:ascii="Times New Roman" w:hAnsi="Times New Roman" w:cs="Times New Roman"/>
                                <w:b/>
                                <w:sz w:val="24"/>
                                <w:szCs w:val="24"/>
                              </w:rPr>
                            </w:pPr>
                            <w:r>
                              <w:rPr>
                                <w:rFonts w:ascii="Times New Roman" w:hAnsi="Times New Roman" w:cs="Times New Roman"/>
                                <w:b/>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655CFB" id="Cuadro de texto 1" o:spid="_x0000_s1029" type="#_x0000_t202" style="position:absolute;left:0;text-align:left;margin-left:139.95pt;margin-top:10.9pt;width:2in;height:2in;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" filled="f" stroked="f" strokeweight=".5pt">
                <v:textbox style="mso-fit-shape-to-text:t">
                  <w:txbxContent>
                    <w:p w14:paraId="794913C4" w14:textId="3057CDE5" w:rsidR="002D65C3" w:rsidRPr="006D1D40" w:rsidRDefault="002D65C3" w:rsidP="002D65C3">
                      <w:pPr>
                        <w:jc w:val="both"/>
                        <w:rPr>
                          <w:rFonts w:ascii="Times New Roman" w:hAnsi="Times New Roman" w:cs="Times New Roman"/>
                          <w:b/>
                          <w:sz w:val="24"/>
                          <w:szCs w:val="24"/>
                        </w:rPr>
                      </w:pPr>
                      <w:r>
                        <w:rPr>
                          <w:rFonts w:ascii="Times New Roman" w:hAnsi="Times New Roman" w:cs="Times New Roman"/>
                          <w:b/>
                          <w:sz w:val="24"/>
                          <w:szCs w:val="24"/>
                        </w:rPr>
                        <w:t xml:space="preserve"> </w:t>
                      </w:r>
                    </w:p>
                  </w:txbxContent>
                </v:textbox>
                <w10:wrap type="square"/>
              </v:shape>
            </w:pict>
          </mc:Fallback>
        </mc:AlternateContent>
      </w:r>
      <w:r w:rsidR="00C60DB2">
        <w:rPr>
          <w:rFonts w:ascii="Times New Roman" w:hAnsi="Times New Roman" w:cs="Times New Roman"/>
          <w:b/>
          <w:sz w:val="24"/>
          <w:szCs w:val="24"/>
        </w:rPr>
        <w:t xml:space="preserve"> </w:t>
      </w:r>
      <w:bookmarkEnd w:id="30"/>
      <w:r w:rsidR="00DA7CB5">
        <w:rPr>
          <w:noProof/>
        </w:rPr>
        <w:drawing>
          <wp:inline distT="0" distB="0" distL="0" distR="0" wp14:anchorId="75E6F8B9" wp14:editId="51531F5F">
            <wp:extent cx="5173104" cy="3105150"/>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95624" cy="3118667"/>
                    </a:xfrm>
                    <a:prstGeom prst="rect">
                      <a:avLst/>
                    </a:prstGeom>
                  </pic:spPr>
                </pic:pic>
              </a:graphicData>
            </a:graphic>
          </wp:inline>
        </w:drawing>
      </w:r>
    </w:p>
    <w:sectPr w:rsidR="00D36F97" w:rsidRPr="002352DA" w:rsidSect="00284E87">
      <w:headerReference w:type="default" r:id="rId18"/>
      <w:footerReference w:type="default" r:id="rId19"/>
      <w:headerReference w:type="first" r:id="rId20"/>
      <w:pgSz w:w="12240" w:h="15840"/>
      <w:pgMar w:top="2250" w:right="1701" w:bottom="1417"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DC40" w14:textId="77777777" w:rsidR="00E14991" w:rsidRDefault="00E14991" w:rsidP="00917301">
      <w:pPr>
        <w:spacing w:after="0" w:line="240" w:lineRule="auto"/>
      </w:pPr>
      <w:r>
        <w:separator/>
      </w:r>
    </w:p>
  </w:endnote>
  <w:endnote w:type="continuationSeparator" w:id="0">
    <w:p w14:paraId="0597C03F" w14:textId="77777777" w:rsidR="00E14991" w:rsidRDefault="00E14991" w:rsidP="0091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ifex CF Extra Light">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733746201"/>
      <w:docPartObj>
        <w:docPartGallery w:val="Page Numbers (Bottom of Page)"/>
        <w:docPartUnique/>
      </w:docPartObj>
    </w:sdtPr>
    <w:sdtEndPr>
      <w:rPr>
        <w:rFonts w:ascii="Times New Roman" w:hAnsi="Times New Roman" w:cs="Times New Roman"/>
        <w:sz w:val="20"/>
        <w:szCs w:val="20"/>
        <w:lang w:val="es-DO"/>
      </w:rPr>
    </w:sdtEndPr>
    <w:sdtContent>
      <w:p w14:paraId="1A295ACF" w14:textId="2EC6A615" w:rsidR="00884253" w:rsidRPr="00AD420C" w:rsidRDefault="00884253">
        <w:pPr>
          <w:pStyle w:val="Piedepgina"/>
          <w:jc w:val="right"/>
          <w:rPr>
            <w:rFonts w:ascii="Times New Roman" w:eastAsiaTheme="majorEastAsia" w:hAnsi="Times New Roman" w:cs="Times New Roman"/>
            <w:sz w:val="20"/>
            <w:szCs w:val="20"/>
          </w:rPr>
        </w:pPr>
        <w:r w:rsidRPr="00AD420C">
          <w:rPr>
            <w:rFonts w:ascii="Times New Roman" w:eastAsiaTheme="majorEastAsia" w:hAnsi="Times New Roman" w:cs="Times New Roman"/>
            <w:sz w:val="20"/>
            <w:szCs w:val="20"/>
            <w:lang w:val="es-ES"/>
          </w:rPr>
          <w:t xml:space="preserve">pág. </w:t>
        </w:r>
        <w:r w:rsidRPr="00AD420C">
          <w:rPr>
            <w:rFonts w:ascii="Times New Roman" w:eastAsiaTheme="minorEastAsia" w:hAnsi="Times New Roman" w:cs="Times New Roman"/>
            <w:sz w:val="20"/>
            <w:szCs w:val="20"/>
          </w:rPr>
          <w:fldChar w:fldCharType="begin"/>
        </w:r>
        <w:r w:rsidRPr="00AD420C">
          <w:rPr>
            <w:rFonts w:ascii="Times New Roman" w:hAnsi="Times New Roman" w:cs="Times New Roman"/>
            <w:sz w:val="20"/>
            <w:szCs w:val="20"/>
          </w:rPr>
          <w:instrText>PAGE    \* MERGEFORMAT</w:instrText>
        </w:r>
        <w:r w:rsidRPr="00AD420C">
          <w:rPr>
            <w:rFonts w:ascii="Times New Roman" w:eastAsiaTheme="minorEastAsia" w:hAnsi="Times New Roman" w:cs="Times New Roman"/>
            <w:sz w:val="20"/>
            <w:szCs w:val="20"/>
          </w:rPr>
          <w:fldChar w:fldCharType="separate"/>
        </w:r>
        <w:r w:rsidRPr="00DB4E83">
          <w:rPr>
            <w:rFonts w:ascii="Times New Roman" w:eastAsiaTheme="majorEastAsia" w:hAnsi="Times New Roman" w:cs="Times New Roman"/>
            <w:noProof/>
            <w:sz w:val="20"/>
            <w:szCs w:val="20"/>
            <w:lang w:val="es-ES"/>
          </w:rPr>
          <w:t>4</w:t>
        </w:r>
        <w:r w:rsidRPr="00AD420C">
          <w:rPr>
            <w:rFonts w:ascii="Times New Roman" w:eastAsiaTheme="majorEastAsia" w:hAnsi="Times New Roman" w:cs="Times New Roman"/>
            <w:sz w:val="20"/>
            <w:szCs w:val="20"/>
          </w:rPr>
          <w:fldChar w:fldCharType="end"/>
        </w:r>
      </w:p>
    </w:sdtContent>
  </w:sdt>
  <w:p w14:paraId="0AB5D5E9" w14:textId="116DB5E3" w:rsidR="00884253" w:rsidRPr="005014AB" w:rsidRDefault="00884253" w:rsidP="00C86D8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555F" w14:textId="77777777" w:rsidR="00E14991" w:rsidRDefault="00E14991" w:rsidP="00917301">
      <w:pPr>
        <w:spacing w:after="0" w:line="240" w:lineRule="auto"/>
      </w:pPr>
      <w:r>
        <w:separator/>
      </w:r>
    </w:p>
  </w:footnote>
  <w:footnote w:type="continuationSeparator" w:id="0">
    <w:p w14:paraId="57764A9A" w14:textId="77777777" w:rsidR="00E14991" w:rsidRDefault="00E14991" w:rsidP="0091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CFD" w14:textId="1027E387" w:rsidR="00884253" w:rsidRPr="00D83DD8" w:rsidRDefault="00884253" w:rsidP="006537DE">
    <w:pPr>
      <w:pStyle w:val="ReportName"/>
      <w:spacing w:after="0"/>
      <w:rPr>
        <w:color w:val="5B9BD5" w:themeColor="accent1"/>
        <w:lang w:val="es-US"/>
      </w:rPr>
    </w:pPr>
    <w:r w:rsidRPr="004F6F20">
      <w:rPr>
        <w:rFonts w:ascii="Times New Roman" w:hAnsi="Times New Roman" w:cs="Times New Roman"/>
        <w:noProof/>
        <w:sz w:val="18"/>
        <w:szCs w:val="24"/>
        <w:lang w:val="es-US" w:eastAsia="es-US"/>
      </w:rPr>
      <w:drawing>
        <wp:anchor distT="0" distB="0" distL="114300" distR="114300" simplePos="0" relativeHeight="251659776" behindDoc="0" locked="0" layoutInCell="1" allowOverlap="1" wp14:anchorId="5B2E9662" wp14:editId="22D6CE91">
          <wp:simplePos x="0" y="0"/>
          <wp:positionH relativeFrom="column">
            <wp:posOffset>4872990</wp:posOffset>
          </wp:positionH>
          <wp:positionV relativeFrom="paragraph">
            <wp:posOffset>-27940</wp:posOffset>
          </wp:positionV>
          <wp:extent cx="1133475" cy="561288"/>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61288"/>
                  </a:xfrm>
                  <a:prstGeom prst="rect">
                    <a:avLst/>
                  </a:prstGeom>
                </pic:spPr>
              </pic:pic>
            </a:graphicData>
          </a:graphic>
          <wp14:sizeRelH relativeFrom="margin">
            <wp14:pctWidth>0</wp14:pctWidth>
          </wp14:sizeRelH>
          <wp14:sizeRelV relativeFrom="margin">
            <wp14:pctHeight>0</wp14:pctHeight>
          </wp14:sizeRelV>
        </wp:anchor>
      </w:drawing>
    </w:r>
    <w:r>
      <w:rPr>
        <w:noProof/>
        <w:lang w:val="es-US" w:eastAsia="es-US"/>
      </w:rPr>
      <mc:AlternateContent>
        <mc:Choice Requires="wps">
          <w:drawing>
            <wp:anchor distT="0" distB="0" distL="114300" distR="114300" simplePos="0" relativeHeight="251657728" behindDoc="1" locked="0" layoutInCell="1" allowOverlap="1" wp14:anchorId="3C1435EB" wp14:editId="73C82095">
              <wp:simplePos x="0" y="0"/>
              <wp:positionH relativeFrom="column">
                <wp:posOffset>-2716530</wp:posOffset>
              </wp:positionH>
              <wp:positionV relativeFrom="paragraph">
                <wp:posOffset>-469265</wp:posOffset>
              </wp:positionV>
              <wp:extent cx="5704205" cy="1073150"/>
              <wp:effectExtent l="0" t="0" r="0" b="0"/>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4205" cy="107315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EA70904" id="Forma libre: forma 2" o:spid="_x0000_s1026" style="position:absolute;margin-left:-213.9pt;margin-top:-36.95pt;width:449.15pt;height: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" path="m,l4000500,r,800100l792480,800100,,xe" fillcolor="white [3212]" stroked="f" strokeweight="1pt">
              <v:stroke joinstyle="miter"/>
              <v:path arrowok="t" o:connecttype="custom" o:connectlocs="0,0;5704205,0;5704205,1073150;1129976,1073150;0,0" o:connectangles="0,0,0,0,0"/>
            </v:shape>
          </w:pict>
        </mc:Fallback>
      </mc:AlternateContent>
    </w:r>
  </w:p>
  <w:p w14:paraId="2FE48F43" w14:textId="054055CA" w:rsidR="00884253" w:rsidRPr="00D83DD8" w:rsidRDefault="00884253" w:rsidP="009D16A9">
    <w:pPr>
      <w:pStyle w:val="ReportName"/>
      <w:tabs>
        <w:tab w:val="left" w:pos="3304"/>
        <w:tab w:val="right" w:pos="7689"/>
      </w:tabs>
      <w:spacing w:after="0"/>
      <w:jc w:val="left"/>
      <w:rPr>
        <w:color w:val="5B9BD5" w:themeColor="accent1"/>
        <w:lang w:val="es-US"/>
      </w:rPr>
    </w:pPr>
    <w:r>
      <w:rPr>
        <w:color w:val="5B9BD5" w:themeColor="accent1"/>
        <w:lang w:val="es-US"/>
      </w:rPr>
      <w:tab/>
    </w:r>
    <w:r>
      <w:rPr>
        <w:color w:val="5B9BD5" w:themeColor="accent1"/>
        <w:lang w:val="es-US"/>
      </w:rPr>
      <w:tab/>
    </w:r>
  </w:p>
  <w:p w14:paraId="1DC2CA42" w14:textId="1C64F90C" w:rsidR="00884253" w:rsidRPr="00284E87" w:rsidRDefault="00884253" w:rsidP="00284E87">
    <w:pPr>
      <w:jc w:val="both"/>
      <w:rPr>
        <w:rFonts w:ascii="Times New Roman" w:hAnsi="Times New Roman" w:cs="Times New Roman"/>
        <w:b/>
        <w:bCs/>
        <w:sz w:val="20"/>
        <w:szCs w:val="24"/>
        <w:lang w:val="es-ES"/>
      </w:rPr>
    </w:pPr>
    <w:r>
      <w:rPr>
        <w:rFonts w:ascii="Times New Roman" w:hAnsi="Times New Roman" w:cs="Times New Roman"/>
        <w:b/>
        <w:bCs/>
        <w:noProof/>
        <w:sz w:val="20"/>
        <w:szCs w:val="24"/>
        <w:lang w:val="es-US" w:eastAsia="es-US"/>
      </w:rPr>
      <mc:AlternateContent>
        <mc:Choice Requires="wps">
          <w:drawing>
            <wp:anchor distT="0" distB="0" distL="114300" distR="114300" simplePos="0" relativeHeight="251660800" behindDoc="0" locked="0" layoutInCell="1" allowOverlap="1" wp14:anchorId="68B3023F" wp14:editId="51C444C7">
              <wp:simplePos x="0" y="0"/>
              <wp:positionH relativeFrom="column">
                <wp:posOffset>23495</wp:posOffset>
              </wp:positionH>
              <wp:positionV relativeFrom="paragraph">
                <wp:posOffset>193675</wp:posOffset>
              </wp:positionV>
              <wp:extent cx="423291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23291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1042A7A" id="Conector recto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5.25pt" to="335.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" strokecolor="#002060" strokeweight=".5pt">
              <v:stroke joinstyle="miter"/>
            </v:line>
          </w:pict>
        </mc:Fallback>
      </mc:AlternateContent>
    </w:r>
    <w:r w:rsidRPr="00284E87">
      <w:rPr>
        <w:rFonts w:ascii="Times New Roman" w:hAnsi="Times New Roman" w:cs="Times New Roman"/>
        <w:b/>
        <w:bCs/>
        <w:sz w:val="20"/>
        <w:szCs w:val="24"/>
        <w:lang w:val="es-ES"/>
      </w:rPr>
      <w:t>Informe de seguimiento a la ejecución del Plan Operativo Anual (POA)</w:t>
    </w:r>
  </w:p>
  <w:p w14:paraId="1BF36842" w14:textId="743A20C6" w:rsidR="00884253" w:rsidRDefault="00884253" w:rsidP="00284E87">
    <w:pPr>
      <w:jc w:val="both"/>
    </w:pPr>
    <w:r w:rsidRPr="00284E87">
      <w:rPr>
        <w:rFonts w:ascii="Times New Roman" w:eastAsia="Calibri" w:hAnsi="Times New Roman" w:cs="Times New Roman"/>
        <w:b/>
        <w:bCs/>
        <w:sz w:val="20"/>
        <w:szCs w:val="24"/>
        <w:lang w:val="es-ES" w:eastAsia="es-US"/>
      </w:rPr>
      <w:t>1er.Trimestre Enero- Marzo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EA4A" w14:textId="1D702DF1" w:rsidR="00884253" w:rsidRDefault="00884253" w:rsidP="00347A4C">
    <w:pPr>
      <w:pStyle w:val="Encabezado"/>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1A2"/>
    <w:multiLevelType w:val="hybridMultilevel"/>
    <w:tmpl w:val="971A3132"/>
    <w:lvl w:ilvl="0" w:tplc="D4C048A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6CD13BE"/>
    <w:multiLevelType w:val="hybridMultilevel"/>
    <w:tmpl w:val="4A1C8E1C"/>
    <w:lvl w:ilvl="0" w:tplc="1C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AE10EC7"/>
    <w:multiLevelType w:val="hybridMultilevel"/>
    <w:tmpl w:val="3FD8D030"/>
    <w:lvl w:ilvl="0" w:tplc="28D4CCA2">
      <w:numFmt w:val="bullet"/>
      <w:lvlText w:val="-"/>
      <w:lvlJc w:val="left"/>
      <w:pPr>
        <w:ind w:left="1080" w:hanging="360"/>
      </w:pPr>
      <w:rPr>
        <w:rFonts w:ascii="Mistral" w:eastAsiaTheme="minorHAnsi" w:hAnsi="Mistral" w:cstheme="minorBidi"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 w15:restartNumberingAfterBreak="0">
    <w:nsid w:val="0E126ECD"/>
    <w:multiLevelType w:val="hybridMultilevel"/>
    <w:tmpl w:val="EC4CABE6"/>
    <w:lvl w:ilvl="0" w:tplc="28D4CCA2">
      <w:numFmt w:val="bullet"/>
      <w:lvlText w:val="-"/>
      <w:lvlJc w:val="left"/>
      <w:pPr>
        <w:ind w:left="1080" w:hanging="360"/>
      </w:pPr>
      <w:rPr>
        <w:rFonts w:ascii="Mistral" w:eastAsiaTheme="minorHAnsi" w:hAnsi="Mistral" w:cstheme="minorBidi"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4" w15:restartNumberingAfterBreak="0">
    <w:nsid w:val="0E94661D"/>
    <w:multiLevelType w:val="multilevel"/>
    <w:tmpl w:val="46629BF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 w15:restartNumberingAfterBreak="0">
    <w:nsid w:val="128B0A4D"/>
    <w:multiLevelType w:val="multilevel"/>
    <w:tmpl w:val="B7C21A5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163D56A1"/>
    <w:multiLevelType w:val="hybridMultilevel"/>
    <w:tmpl w:val="A1E4268C"/>
    <w:lvl w:ilvl="0" w:tplc="866A08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B15FF"/>
    <w:multiLevelType w:val="multilevel"/>
    <w:tmpl w:val="20860FC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1B484D96"/>
    <w:multiLevelType w:val="multilevel"/>
    <w:tmpl w:val="939C566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9" w15:restartNumberingAfterBreak="0">
    <w:nsid w:val="279E1C1B"/>
    <w:multiLevelType w:val="hybridMultilevel"/>
    <w:tmpl w:val="BE88EBC8"/>
    <w:lvl w:ilvl="0" w:tplc="D4C048A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29765CAB"/>
    <w:multiLevelType w:val="hybridMultilevel"/>
    <w:tmpl w:val="9FD083F4"/>
    <w:lvl w:ilvl="0" w:tplc="B7DC0114">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E011C36"/>
    <w:multiLevelType w:val="hybridMultilevel"/>
    <w:tmpl w:val="48DA3160"/>
    <w:lvl w:ilvl="0" w:tplc="E576935E">
      <w:start w:val="1"/>
      <w:numFmt w:val="decimal"/>
      <w:lvlText w:val="%1."/>
      <w:lvlJc w:val="left"/>
      <w:pPr>
        <w:ind w:left="450" w:hanging="360"/>
      </w:pPr>
    </w:lvl>
    <w:lvl w:ilvl="1" w:tplc="540A0019" w:tentative="1">
      <w:start w:val="1"/>
      <w:numFmt w:val="lowerLetter"/>
      <w:lvlText w:val="%2."/>
      <w:lvlJc w:val="left"/>
      <w:pPr>
        <w:ind w:left="1170" w:hanging="360"/>
      </w:pPr>
    </w:lvl>
    <w:lvl w:ilvl="2" w:tplc="540A001B" w:tentative="1">
      <w:start w:val="1"/>
      <w:numFmt w:val="lowerRoman"/>
      <w:lvlText w:val="%3."/>
      <w:lvlJc w:val="right"/>
      <w:pPr>
        <w:ind w:left="1890" w:hanging="180"/>
      </w:pPr>
    </w:lvl>
    <w:lvl w:ilvl="3" w:tplc="540A000F" w:tentative="1">
      <w:start w:val="1"/>
      <w:numFmt w:val="decimal"/>
      <w:lvlText w:val="%4."/>
      <w:lvlJc w:val="left"/>
      <w:pPr>
        <w:ind w:left="2610" w:hanging="360"/>
      </w:pPr>
    </w:lvl>
    <w:lvl w:ilvl="4" w:tplc="540A0019" w:tentative="1">
      <w:start w:val="1"/>
      <w:numFmt w:val="lowerLetter"/>
      <w:lvlText w:val="%5."/>
      <w:lvlJc w:val="left"/>
      <w:pPr>
        <w:ind w:left="3330" w:hanging="360"/>
      </w:pPr>
    </w:lvl>
    <w:lvl w:ilvl="5" w:tplc="540A001B" w:tentative="1">
      <w:start w:val="1"/>
      <w:numFmt w:val="lowerRoman"/>
      <w:lvlText w:val="%6."/>
      <w:lvlJc w:val="right"/>
      <w:pPr>
        <w:ind w:left="4050" w:hanging="180"/>
      </w:pPr>
    </w:lvl>
    <w:lvl w:ilvl="6" w:tplc="540A000F" w:tentative="1">
      <w:start w:val="1"/>
      <w:numFmt w:val="decimal"/>
      <w:lvlText w:val="%7."/>
      <w:lvlJc w:val="left"/>
      <w:pPr>
        <w:ind w:left="4770" w:hanging="360"/>
      </w:pPr>
    </w:lvl>
    <w:lvl w:ilvl="7" w:tplc="540A0019" w:tentative="1">
      <w:start w:val="1"/>
      <w:numFmt w:val="lowerLetter"/>
      <w:lvlText w:val="%8."/>
      <w:lvlJc w:val="left"/>
      <w:pPr>
        <w:ind w:left="5490" w:hanging="360"/>
      </w:pPr>
    </w:lvl>
    <w:lvl w:ilvl="8" w:tplc="540A001B" w:tentative="1">
      <w:start w:val="1"/>
      <w:numFmt w:val="lowerRoman"/>
      <w:lvlText w:val="%9."/>
      <w:lvlJc w:val="right"/>
      <w:pPr>
        <w:ind w:left="6210" w:hanging="180"/>
      </w:pPr>
    </w:lvl>
  </w:abstractNum>
  <w:abstractNum w:abstractNumId="12" w15:restartNumberingAfterBreak="0">
    <w:nsid w:val="35583048"/>
    <w:multiLevelType w:val="hybridMultilevel"/>
    <w:tmpl w:val="3D9AC1D2"/>
    <w:lvl w:ilvl="0" w:tplc="540A0017">
      <w:start w:val="1"/>
      <w:numFmt w:val="lowerLetter"/>
      <w:lvlText w:val="%1)"/>
      <w:lvlJc w:val="left"/>
      <w:pPr>
        <w:ind w:left="36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38317979"/>
    <w:multiLevelType w:val="hybridMultilevel"/>
    <w:tmpl w:val="B7F6F5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8B65C77"/>
    <w:multiLevelType w:val="hybridMultilevel"/>
    <w:tmpl w:val="6296B360"/>
    <w:lvl w:ilvl="0" w:tplc="6BE222E8">
      <w:numFmt w:val="bullet"/>
      <w:lvlText w:val="-"/>
      <w:lvlJc w:val="left"/>
      <w:pPr>
        <w:ind w:left="1440" w:hanging="360"/>
      </w:pPr>
      <w:rPr>
        <w:rFonts w:ascii="Arial" w:eastAsia="Arial" w:hAnsi="Arial" w:cs="Aria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5" w15:restartNumberingAfterBreak="0">
    <w:nsid w:val="3B950DD0"/>
    <w:multiLevelType w:val="hybridMultilevel"/>
    <w:tmpl w:val="BDF88B9A"/>
    <w:lvl w:ilvl="0" w:tplc="1C0A0003">
      <w:start w:val="1"/>
      <w:numFmt w:val="bullet"/>
      <w:lvlText w:val="o"/>
      <w:lvlJc w:val="left"/>
      <w:pPr>
        <w:ind w:left="12539" w:hanging="360"/>
      </w:pPr>
      <w:rPr>
        <w:rFonts w:ascii="Courier New" w:hAnsi="Courier New" w:cs="Courier New" w:hint="default"/>
      </w:rPr>
    </w:lvl>
    <w:lvl w:ilvl="1" w:tplc="1C0A0003">
      <w:start w:val="1"/>
      <w:numFmt w:val="bullet"/>
      <w:lvlText w:val="o"/>
      <w:lvlJc w:val="left"/>
      <w:pPr>
        <w:ind w:left="12768" w:hanging="360"/>
      </w:pPr>
      <w:rPr>
        <w:rFonts w:ascii="Courier New" w:hAnsi="Courier New" w:cs="Courier New" w:hint="default"/>
      </w:rPr>
    </w:lvl>
    <w:lvl w:ilvl="2" w:tplc="1C0A0005">
      <w:start w:val="1"/>
      <w:numFmt w:val="bullet"/>
      <w:lvlText w:val=""/>
      <w:lvlJc w:val="left"/>
      <w:pPr>
        <w:ind w:left="13488" w:hanging="360"/>
      </w:pPr>
      <w:rPr>
        <w:rFonts w:ascii="Wingdings" w:hAnsi="Wingdings" w:hint="default"/>
      </w:rPr>
    </w:lvl>
    <w:lvl w:ilvl="3" w:tplc="1C0A0001" w:tentative="1">
      <w:start w:val="1"/>
      <w:numFmt w:val="bullet"/>
      <w:lvlText w:val=""/>
      <w:lvlJc w:val="left"/>
      <w:pPr>
        <w:ind w:left="14208" w:hanging="360"/>
      </w:pPr>
      <w:rPr>
        <w:rFonts w:ascii="Symbol" w:hAnsi="Symbol" w:hint="default"/>
      </w:rPr>
    </w:lvl>
    <w:lvl w:ilvl="4" w:tplc="1C0A0003" w:tentative="1">
      <w:start w:val="1"/>
      <w:numFmt w:val="bullet"/>
      <w:lvlText w:val="o"/>
      <w:lvlJc w:val="left"/>
      <w:pPr>
        <w:ind w:left="14928" w:hanging="360"/>
      </w:pPr>
      <w:rPr>
        <w:rFonts w:ascii="Courier New" w:hAnsi="Courier New" w:cs="Courier New" w:hint="default"/>
      </w:rPr>
    </w:lvl>
    <w:lvl w:ilvl="5" w:tplc="1C0A0005" w:tentative="1">
      <w:start w:val="1"/>
      <w:numFmt w:val="bullet"/>
      <w:lvlText w:val=""/>
      <w:lvlJc w:val="left"/>
      <w:pPr>
        <w:ind w:left="15648" w:hanging="360"/>
      </w:pPr>
      <w:rPr>
        <w:rFonts w:ascii="Wingdings" w:hAnsi="Wingdings" w:hint="default"/>
      </w:rPr>
    </w:lvl>
    <w:lvl w:ilvl="6" w:tplc="1C0A0001" w:tentative="1">
      <w:start w:val="1"/>
      <w:numFmt w:val="bullet"/>
      <w:lvlText w:val=""/>
      <w:lvlJc w:val="left"/>
      <w:pPr>
        <w:ind w:left="16368" w:hanging="360"/>
      </w:pPr>
      <w:rPr>
        <w:rFonts w:ascii="Symbol" w:hAnsi="Symbol" w:hint="default"/>
      </w:rPr>
    </w:lvl>
    <w:lvl w:ilvl="7" w:tplc="1C0A0003" w:tentative="1">
      <w:start w:val="1"/>
      <w:numFmt w:val="bullet"/>
      <w:lvlText w:val="o"/>
      <w:lvlJc w:val="left"/>
      <w:pPr>
        <w:ind w:left="17088" w:hanging="360"/>
      </w:pPr>
      <w:rPr>
        <w:rFonts w:ascii="Courier New" w:hAnsi="Courier New" w:cs="Courier New" w:hint="default"/>
      </w:rPr>
    </w:lvl>
    <w:lvl w:ilvl="8" w:tplc="1C0A0005" w:tentative="1">
      <w:start w:val="1"/>
      <w:numFmt w:val="bullet"/>
      <w:lvlText w:val=""/>
      <w:lvlJc w:val="left"/>
      <w:pPr>
        <w:ind w:left="17808" w:hanging="360"/>
      </w:pPr>
      <w:rPr>
        <w:rFonts w:ascii="Wingdings" w:hAnsi="Wingdings" w:hint="default"/>
      </w:rPr>
    </w:lvl>
  </w:abstractNum>
  <w:abstractNum w:abstractNumId="16" w15:restartNumberingAfterBreak="0">
    <w:nsid w:val="3D5B18DE"/>
    <w:multiLevelType w:val="hybridMultilevel"/>
    <w:tmpl w:val="EC143B5E"/>
    <w:lvl w:ilvl="0" w:tplc="FFFFFFFF">
      <w:start w:val="1"/>
      <w:numFmt w:val="bullet"/>
      <w:lvlText w:val=""/>
      <w:lvlJc w:val="left"/>
      <w:pPr>
        <w:ind w:left="566"/>
      </w:pPr>
      <w:rPr>
        <w:rFonts w:ascii="Symbol" w:hAnsi="Symbol" w:hint="default"/>
        <w:b w:val="0"/>
        <w:i w:val="0"/>
        <w:strike w:val="0"/>
        <w:dstrike w:val="0"/>
        <w:color w:val="FFFFFF" w:themeColor="background1"/>
        <w:sz w:val="22"/>
        <w:szCs w:val="22"/>
        <w:u w:val="none" w:color="000000"/>
        <w:bdr w:val="none" w:sz="0" w:space="0" w:color="auto"/>
        <w:shd w:val="clear" w:color="auto" w:fill="auto"/>
        <w:vertAlign w:val="baseline"/>
      </w:rPr>
    </w:lvl>
    <w:lvl w:ilvl="1" w:tplc="04090001">
      <w:start w:val="1"/>
      <w:numFmt w:val="bullet"/>
      <w:lvlText w:val=""/>
      <w:lvlJc w:val="left"/>
      <w:pPr>
        <w:ind w:left="1478" w:hanging="360"/>
      </w:pPr>
      <w:rPr>
        <w:rFonts w:ascii="Symbol" w:hAnsi="Symbol" w:hint="default"/>
      </w:rPr>
    </w:lvl>
    <w:lvl w:ilvl="2" w:tplc="FFFFFFFF">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D72643"/>
    <w:multiLevelType w:val="hybridMultilevel"/>
    <w:tmpl w:val="80281886"/>
    <w:lvl w:ilvl="0" w:tplc="64326E08">
      <w:start w:val="1"/>
      <w:numFmt w:val="bullet"/>
      <w:lvlText w:val="̶"/>
      <w:lvlJc w:val="left"/>
      <w:pPr>
        <w:ind w:left="720" w:hanging="360"/>
      </w:pPr>
      <w:rPr>
        <w:rFonts w:ascii="Cambria" w:hAnsi="Cambria" w:hint="default"/>
        <w:b/>
        <w:bCs/>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45C54AF4"/>
    <w:multiLevelType w:val="hybridMultilevel"/>
    <w:tmpl w:val="663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40DDE"/>
    <w:multiLevelType w:val="hybridMultilevel"/>
    <w:tmpl w:val="66A2B13E"/>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49F1629A"/>
    <w:multiLevelType w:val="hybridMultilevel"/>
    <w:tmpl w:val="D87A6B60"/>
    <w:lvl w:ilvl="0" w:tplc="1C0A0019">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1" w15:restartNumberingAfterBreak="0">
    <w:nsid w:val="4B827015"/>
    <w:multiLevelType w:val="hybridMultilevel"/>
    <w:tmpl w:val="55AE7E06"/>
    <w:lvl w:ilvl="0" w:tplc="D4C048AE">
      <w:start w:val="1"/>
      <w:numFmt w:val="bullet"/>
      <w:lvlText w:val=""/>
      <w:lvlJc w:val="left"/>
      <w:pPr>
        <w:ind w:left="630" w:hanging="360"/>
      </w:pPr>
      <w:rPr>
        <w:rFonts w:ascii="Symbol" w:hAnsi="Symbol" w:hint="default"/>
      </w:rPr>
    </w:lvl>
    <w:lvl w:ilvl="1" w:tplc="540A0003" w:tentative="1">
      <w:start w:val="1"/>
      <w:numFmt w:val="bullet"/>
      <w:lvlText w:val="o"/>
      <w:lvlJc w:val="left"/>
      <w:pPr>
        <w:ind w:left="1350" w:hanging="360"/>
      </w:pPr>
      <w:rPr>
        <w:rFonts w:ascii="Courier New" w:hAnsi="Courier New" w:cs="Courier New" w:hint="default"/>
      </w:rPr>
    </w:lvl>
    <w:lvl w:ilvl="2" w:tplc="540A0005" w:tentative="1">
      <w:start w:val="1"/>
      <w:numFmt w:val="bullet"/>
      <w:lvlText w:val=""/>
      <w:lvlJc w:val="left"/>
      <w:pPr>
        <w:ind w:left="2070" w:hanging="360"/>
      </w:pPr>
      <w:rPr>
        <w:rFonts w:ascii="Wingdings" w:hAnsi="Wingdings" w:hint="default"/>
      </w:rPr>
    </w:lvl>
    <w:lvl w:ilvl="3" w:tplc="540A0001" w:tentative="1">
      <w:start w:val="1"/>
      <w:numFmt w:val="bullet"/>
      <w:lvlText w:val=""/>
      <w:lvlJc w:val="left"/>
      <w:pPr>
        <w:ind w:left="2790" w:hanging="360"/>
      </w:pPr>
      <w:rPr>
        <w:rFonts w:ascii="Symbol" w:hAnsi="Symbol" w:hint="default"/>
      </w:rPr>
    </w:lvl>
    <w:lvl w:ilvl="4" w:tplc="540A0003" w:tentative="1">
      <w:start w:val="1"/>
      <w:numFmt w:val="bullet"/>
      <w:lvlText w:val="o"/>
      <w:lvlJc w:val="left"/>
      <w:pPr>
        <w:ind w:left="3510" w:hanging="360"/>
      </w:pPr>
      <w:rPr>
        <w:rFonts w:ascii="Courier New" w:hAnsi="Courier New" w:cs="Courier New" w:hint="default"/>
      </w:rPr>
    </w:lvl>
    <w:lvl w:ilvl="5" w:tplc="540A0005" w:tentative="1">
      <w:start w:val="1"/>
      <w:numFmt w:val="bullet"/>
      <w:lvlText w:val=""/>
      <w:lvlJc w:val="left"/>
      <w:pPr>
        <w:ind w:left="4230" w:hanging="360"/>
      </w:pPr>
      <w:rPr>
        <w:rFonts w:ascii="Wingdings" w:hAnsi="Wingdings" w:hint="default"/>
      </w:rPr>
    </w:lvl>
    <w:lvl w:ilvl="6" w:tplc="540A0001" w:tentative="1">
      <w:start w:val="1"/>
      <w:numFmt w:val="bullet"/>
      <w:lvlText w:val=""/>
      <w:lvlJc w:val="left"/>
      <w:pPr>
        <w:ind w:left="4950" w:hanging="360"/>
      </w:pPr>
      <w:rPr>
        <w:rFonts w:ascii="Symbol" w:hAnsi="Symbol" w:hint="default"/>
      </w:rPr>
    </w:lvl>
    <w:lvl w:ilvl="7" w:tplc="540A0003" w:tentative="1">
      <w:start w:val="1"/>
      <w:numFmt w:val="bullet"/>
      <w:lvlText w:val="o"/>
      <w:lvlJc w:val="left"/>
      <w:pPr>
        <w:ind w:left="5670" w:hanging="360"/>
      </w:pPr>
      <w:rPr>
        <w:rFonts w:ascii="Courier New" w:hAnsi="Courier New" w:cs="Courier New" w:hint="default"/>
      </w:rPr>
    </w:lvl>
    <w:lvl w:ilvl="8" w:tplc="540A0005" w:tentative="1">
      <w:start w:val="1"/>
      <w:numFmt w:val="bullet"/>
      <w:lvlText w:val=""/>
      <w:lvlJc w:val="left"/>
      <w:pPr>
        <w:ind w:left="6390" w:hanging="360"/>
      </w:pPr>
      <w:rPr>
        <w:rFonts w:ascii="Wingdings" w:hAnsi="Wingdings" w:hint="default"/>
      </w:rPr>
    </w:lvl>
  </w:abstractNum>
  <w:abstractNum w:abstractNumId="22" w15:restartNumberingAfterBreak="0">
    <w:nsid w:val="4C5526AE"/>
    <w:multiLevelType w:val="hybridMultilevel"/>
    <w:tmpl w:val="49F00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07C36"/>
    <w:multiLevelType w:val="hybridMultilevel"/>
    <w:tmpl w:val="71AC777E"/>
    <w:lvl w:ilvl="0" w:tplc="540A0013">
      <w:start w:val="1"/>
      <w:numFmt w:val="upp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55D64B9B"/>
    <w:multiLevelType w:val="hybridMultilevel"/>
    <w:tmpl w:val="7F7052AA"/>
    <w:lvl w:ilvl="0" w:tplc="D4C048A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5A8A30CE"/>
    <w:multiLevelType w:val="hybridMultilevel"/>
    <w:tmpl w:val="FFFFFFFF"/>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B61608"/>
    <w:multiLevelType w:val="multilevel"/>
    <w:tmpl w:val="AC5E2DB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7" w15:restartNumberingAfterBreak="0">
    <w:nsid w:val="62EC5447"/>
    <w:multiLevelType w:val="multilevel"/>
    <w:tmpl w:val="E96A23C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8" w15:restartNumberingAfterBreak="0">
    <w:nsid w:val="6B822855"/>
    <w:multiLevelType w:val="hybridMultilevel"/>
    <w:tmpl w:val="DEBC8FC8"/>
    <w:lvl w:ilvl="0" w:tplc="6B7E595A">
      <w:start w:val="1"/>
      <w:numFmt w:val="bullet"/>
      <w:lvlText w:val=""/>
      <w:lvlJc w:val="left"/>
      <w:pPr>
        <w:ind w:left="566"/>
      </w:pPr>
      <w:rPr>
        <w:rFonts w:ascii="Symbol" w:hAnsi="Symbol" w:hint="default"/>
        <w:b w:val="0"/>
        <w:i w:val="0"/>
        <w:strike w:val="0"/>
        <w:dstrike w:val="0"/>
        <w:color w:val="FFFFFF" w:themeColor="background1"/>
        <w:sz w:val="22"/>
        <w:szCs w:val="22"/>
        <w:u w:val="none" w:color="000000"/>
        <w:bdr w:val="none" w:sz="0" w:space="0" w:color="auto"/>
        <w:shd w:val="clear" w:color="auto" w:fill="auto"/>
        <w:vertAlign w:val="baseline"/>
      </w:rPr>
    </w:lvl>
    <w:lvl w:ilvl="1" w:tplc="FFFFFFFF">
      <w:start w:val="1"/>
      <w:numFmt w:val="bullet"/>
      <w:lvlText w:val="-"/>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5022B37"/>
    <w:multiLevelType w:val="hybridMultilevel"/>
    <w:tmpl w:val="112E8960"/>
    <w:lvl w:ilvl="0" w:tplc="28D4CCA2">
      <w:numFmt w:val="bullet"/>
      <w:lvlText w:val="-"/>
      <w:lvlJc w:val="left"/>
      <w:pPr>
        <w:ind w:left="990" w:hanging="360"/>
      </w:pPr>
      <w:rPr>
        <w:rFonts w:ascii="Mistral" w:eastAsiaTheme="minorHAnsi" w:hAnsi="Mistral" w:cstheme="minorBidi" w:hint="default"/>
      </w:rPr>
    </w:lvl>
    <w:lvl w:ilvl="1" w:tplc="540A0003" w:tentative="1">
      <w:start w:val="1"/>
      <w:numFmt w:val="bullet"/>
      <w:lvlText w:val="o"/>
      <w:lvlJc w:val="left"/>
      <w:pPr>
        <w:ind w:left="1710" w:hanging="360"/>
      </w:pPr>
      <w:rPr>
        <w:rFonts w:ascii="Courier New" w:hAnsi="Courier New" w:cs="Courier New" w:hint="default"/>
      </w:rPr>
    </w:lvl>
    <w:lvl w:ilvl="2" w:tplc="540A0005" w:tentative="1">
      <w:start w:val="1"/>
      <w:numFmt w:val="bullet"/>
      <w:lvlText w:val=""/>
      <w:lvlJc w:val="left"/>
      <w:pPr>
        <w:ind w:left="2430" w:hanging="360"/>
      </w:pPr>
      <w:rPr>
        <w:rFonts w:ascii="Wingdings" w:hAnsi="Wingdings" w:hint="default"/>
      </w:rPr>
    </w:lvl>
    <w:lvl w:ilvl="3" w:tplc="540A0001" w:tentative="1">
      <w:start w:val="1"/>
      <w:numFmt w:val="bullet"/>
      <w:lvlText w:val=""/>
      <w:lvlJc w:val="left"/>
      <w:pPr>
        <w:ind w:left="3150" w:hanging="360"/>
      </w:pPr>
      <w:rPr>
        <w:rFonts w:ascii="Symbol" w:hAnsi="Symbol" w:hint="default"/>
      </w:rPr>
    </w:lvl>
    <w:lvl w:ilvl="4" w:tplc="540A0003" w:tentative="1">
      <w:start w:val="1"/>
      <w:numFmt w:val="bullet"/>
      <w:lvlText w:val="o"/>
      <w:lvlJc w:val="left"/>
      <w:pPr>
        <w:ind w:left="3870" w:hanging="360"/>
      </w:pPr>
      <w:rPr>
        <w:rFonts w:ascii="Courier New" w:hAnsi="Courier New" w:cs="Courier New" w:hint="default"/>
      </w:rPr>
    </w:lvl>
    <w:lvl w:ilvl="5" w:tplc="540A0005" w:tentative="1">
      <w:start w:val="1"/>
      <w:numFmt w:val="bullet"/>
      <w:lvlText w:val=""/>
      <w:lvlJc w:val="left"/>
      <w:pPr>
        <w:ind w:left="4590" w:hanging="360"/>
      </w:pPr>
      <w:rPr>
        <w:rFonts w:ascii="Wingdings" w:hAnsi="Wingdings" w:hint="default"/>
      </w:rPr>
    </w:lvl>
    <w:lvl w:ilvl="6" w:tplc="540A0001" w:tentative="1">
      <w:start w:val="1"/>
      <w:numFmt w:val="bullet"/>
      <w:lvlText w:val=""/>
      <w:lvlJc w:val="left"/>
      <w:pPr>
        <w:ind w:left="5310" w:hanging="360"/>
      </w:pPr>
      <w:rPr>
        <w:rFonts w:ascii="Symbol" w:hAnsi="Symbol" w:hint="default"/>
      </w:rPr>
    </w:lvl>
    <w:lvl w:ilvl="7" w:tplc="540A0003" w:tentative="1">
      <w:start w:val="1"/>
      <w:numFmt w:val="bullet"/>
      <w:lvlText w:val="o"/>
      <w:lvlJc w:val="left"/>
      <w:pPr>
        <w:ind w:left="6030" w:hanging="360"/>
      </w:pPr>
      <w:rPr>
        <w:rFonts w:ascii="Courier New" w:hAnsi="Courier New" w:cs="Courier New" w:hint="default"/>
      </w:rPr>
    </w:lvl>
    <w:lvl w:ilvl="8" w:tplc="540A0005" w:tentative="1">
      <w:start w:val="1"/>
      <w:numFmt w:val="bullet"/>
      <w:lvlText w:val=""/>
      <w:lvlJc w:val="left"/>
      <w:pPr>
        <w:ind w:left="6750" w:hanging="360"/>
      </w:pPr>
      <w:rPr>
        <w:rFonts w:ascii="Wingdings" w:hAnsi="Wingdings" w:hint="default"/>
      </w:rPr>
    </w:lvl>
  </w:abstractNum>
  <w:abstractNum w:abstractNumId="30" w15:restartNumberingAfterBreak="0">
    <w:nsid w:val="7B2F7D7F"/>
    <w:multiLevelType w:val="multilevel"/>
    <w:tmpl w:val="87EA90C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1"/>
  </w:num>
  <w:num w:numId="2">
    <w:abstractNumId w:val="17"/>
  </w:num>
  <w:num w:numId="3">
    <w:abstractNumId w:val="6"/>
  </w:num>
  <w:num w:numId="4">
    <w:abstractNumId w:val="11"/>
  </w:num>
  <w:num w:numId="5">
    <w:abstractNumId w:val="2"/>
  </w:num>
  <w:num w:numId="6">
    <w:abstractNumId w:val="24"/>
  </w:num>
  <w:num w:numId="7">
    <w:abstractNumId w:val="29"/>
  </w:num>
  <w:num w:numId="8">
    <w:abstractNumId w:val="9"/>
  </w:num>
  <w:num w:numId="9">
    <w:abstractNumId w:val="3"/>
  </w:num>
  <w:num w:numId="10">
    <w:abstractNumId w:val="21"/>
  </w:num>
  <w:num w:numId="11">
    <w:abstractNumId w:val="0"/>
  </w:num>
  <w:num w:numId="12">
    <w:abstractNumId w:val="20"/>
  </w:num>
  <w:num w:numId="13">
    <w:abstractNumId w:val="19"/>
  </w:num>
  <w:num w:numId="14">
    <w:abstractNumId w:val="15"/>
  </w:num>
  <w:num w:numId="15">
    <w:abstractNumId w:val="14"/>
  </w:num>
  <w:num w:numId="16">
    <w:abstractNumId w:val="27"/>
  </w:num>
  <w:num w:numId="17">
    <w:abstractNumId w:val="30"/>
  </w:num>
  <w:num w:numId="18">
    <w:abstractNumId w:val="5"/>
  </w:num>
  <w:num w:numId="19">
    <w:abstractNumId w:val="7"/>
  </w:num>
  <w:num w:numId="20">
    <w:abstractNumId w:val="26"/>
  </w:num>
  <w:num w:numId="21">
    <w:abstractNumId w:val="8"/>
  </w:num>
  <w:num w:numId="22">
    <w:abstractNumId w:val="4"/>
  </w:num>
  <w:num w:numId="23">
    <w:abstractNumId w:val="10"/>
  </w:num>
  <w:num w:numId="24">
    <w:abstractNumId w:val="12"/>
  </w:num>
  <w:num w:numId="25">
    <w:abstractNumId w:val="28"/>
  </w:num>
  <w:num w:numId="26">
    <w:abstractNumId w:val="13"/>
  </w:num>
  <w:num w:numId="27">
    <w:abstractNumId w:val="22"/>
  </w:num>
  <w:num w:numId="28">
    <w:abstractNumId w:val="23"/>
  </w:num>
  <w:num w:numId="29">
    <w:abstractNumId w:val="25"/>
  </w:num>
  <w:num w:numId="30">
    <w:abstractNumId w:val="16"/>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6C"/>
    <w:rsid w:val="0000011B"/>
    <w:rsid w:val="00000733"/>
    <w:rsid w:val="000007A2"/>
    <w:rsid w:val="00000E3B"/>
    <w:rsid w:val="0000145E"/>
    <w:rsid w:val="00002262"/>
    <w:rsid w:val="00002372"/>
    <w:rsid w:val="00002FED"/>
    <w:rsid w:val="00003E4C"/>
    <w:rsid w:val="0000470E"/>
    <w:rsid w:val="00006684"/>
    <w:rsid w:val="00012296"/>
    <w:rsid w:val="0001269E"/>
    <w:rsid w:val="00012BB7"/>
    <w:rsid w:val="00013B46"/>
    <w:rsid w:val="00014855"/>
    <w:rsid w:val="00015297"/>
    <w:rsid w:val="00015A2E"/>
    <w:rsid w:val="00016C70"/>
    <w:rsid w:val="00017A0D"/>
    <w:rsid w:val="00017D80"/>
    <w:rsid w:val="00020A99"/>
    <w:rsid w:val="00021756"/>
    <w:rsid w:val="000229EA"/>
    <w:rsid w:val="00023539"/>
    <w:rsid w:val="00023C7D"/>
    <w:rsid w:val="00023CF5"/>
    <w:rsid w:val="000241D9"/>
    <w:rsid w:val="00024267"/>
    <w:rsid w:val="00025161"/>
    <w:rsid w:val="00025E3D"/>
    <w:rsid w:val="000261D9"/>
    <w:rsid w:val="00027636"/>
    <w:rsid w:val="00027EB6"/>
    <w:rsid w:val="00030248"/>
    <w:rsid w:val="0003056B"/>
    <w:rsid w:val="00030E74"/>
    <w:rsid w:val="0003153F"/>
    <w:rsid w:val="0003200E"/>
    <w:rsid w:val="00032178"/>
    <w:rsid w:val="00032879"/>
    <w:rsid w:val="000328B1"/>
    <w:rsid w:val="00032E02"/>
    <w:rsid w:val="00036086"/>
    <w:rsid w:val="00040F82"/>
    <w:rsid w:val="0004247C"/>
    <w:rsid w:val="0004283E"/>
    <w:rsid w:val="000429A0"/>
    <w:rsid w:val="0004319E"/>
    <w:rsid w:val="0004399B"/>
    <w:rsid w:val="00044BB7"/>
    <w:rsid w:val="00045DB5"/>
    <w:rsid w:val="000469A9"/>
    <w:rsid w:val="00047766"/>
    <w:rsid w:val="000504CD"/>
    <w:rsid w:val="0005148F"/>
    <w:rsid w:val="00051B2D"/>
    <w:rsid w:val="000526DA"/>
    <w:rsid w:val="00054A06"/>
    <w:rsid w:val="00056999"/>
    <w:rsid w:val="00056F99"/>
    <w:rsid w:val="000609FF"/>
    <w:rsid w:val="00060B81"/>
    <w:rsid w:val="00060D98"/>
    <w:rsid w:val="00060EE7"/>
    <w:rsid w:val="000610F3"/>
    <w:rsid w:val="000623B6"/>
    <w:rsid w:val="00062A20"/>
    <w:rsid w:val="00063896"/>
    <w:rsid w:val="0006407A"/>
    <w:rsid w:val="000644BE"/>
    <w:rsid w:val="00065B42"/>
    <w:rsid w:val="00065CC5"/>
    <w:rsid w:val="00066837"/>
    <w:rsid w:val="00066D62"/>
    <w:rsid w:val="0006736C"/>
    <w:rsid w:val="0006768A"/>
    <w:rsid w:val="00067C30"/>
    <w:rsid w:val="000708DB"/>
    <w:rsid w:val="00071B61"/>
    <w:rsid w:val="00073C20"/>
    <w:rsid w:val="00076609"/>
    <w:rsid w:val="00076ED2"/>
    <w:rsid w:val="00077260"/>
    <w:rsid w:val="0008035F"/>
    <w:rsid w:val="00083B72"/>
    <w:rsid w:val="00083D9B"/>
    <w:rsid w:val="00084CDD"/>
    <w:rsid w:val="00085B39"/>
    <w:rsid w:val="00090887"/>
    <w:rsid w:val="00090B97"/>
    <w:rsid w:val="000919FB"/>
    <w:rsid w:val="00091B28"/>
    <w:rsid w:val="00091CCB"/>
    <w:rsid w:val="000931C5"/>
    <w:rsid w:val="000951E0"/>
    <w:rsid w:val="00095AF6"/>
    <w:rsid w:val="00097700"/>
    <w:rsid w:val="00097891"/>
    <w:rsid w:val="000979BC"/>
    <w:rsid w:val="00097D37"/>
    <w:rsid w:val="00097F0F"/>
    <w:rsid w:val="000A06DF"/>
    <w:rsid w:val="000A11D8"/>
    <w:rsid w:val="000A12BB"/>
    <w:rsid w:val="000A1F1E"/>
    <w:rsid w:val="000A2F2D"/>
    <w:rsid w:val="000A4AC7"/>
    <w:rsid w:val="000A5432"/>
    <w:rsid w:val="000A6D44"/>
    <w:rsid w:val="000A710C"/>
    <w:rsid w:val="000A7846"/>
    <w:rsid w:val="000A7BAC"/>
    <w:rsid w:val="000A7D97"/>
    <w:rsid w:val="000B06F6"/>
    <w:rsid w:val="000B082F"/>
    <w:rsid w:val="000B1B83"/>
    <w:rsid w:val="000B2421"/>
    <w:rsid w:val="000B27EF"/>
    <w:rsid w:val="000B28DA"/>
    <w:rsid w:val="000B3064"/>
    <w:rsid w:val="000B3A45"/>
    <w:rsid w:val="000B43C3"/>
    <w:rsid w:val="000B55B8"/>
    <w:rsid w:val="000B6410"/>
    <w:rsid w:val="000B6ABC"/>
    <w:rsid w:val="000B6FB7"/>
    <w:rsid w:val="000C0E33"/>
    <w:rsid w:val="000C0FBA"/>
    <w:rsid w:val="000C1AE2"/>
    <w:rsid w:val="000C2BEC"/>
    <w:rsid w:val="000C4E91"/>
    <w:rsid w:val="000C5329"/>
    <w:rsid w:val="000C5F2A"/>
    <w:rsid w:val="000C6366"/>
    <w:rsid w:val="000C64DB"/>
    <w:rsid w:val="000C652B"/>
    <w:rsid w:val="000C750F"/>
    <w:rsid w:val="000C76DB"/>
    <w:rsid w:val="000D08E4"/>
    <w:rsid w:val="000D18E5"/>
    <w:rsid w:val="000D29C5"/>
    <w:rsid w:val="000D2CB9"/>
    <w:rsid w:val="000D3E2D"/>
    <w:rsid w:val="000D4630"/>
    <w:rsid w:val="000D4A2B"/>
    <w:rsid w:val="000D4C07"/>
    <w:rsid w:val="000D4CB9"/>
    <w:rsid w:val="000D5202"/>
    <w:rsid w:val="000D71CC"/>
    <w:rsid w:val="000D7455"/>
    <w:rsid w:val="000E0631"/>
    <w:rsid w:val="000E3110"/>
    <w:rsid w:val="000E31EC"/>
    <w:rsid w:val="000E3D1E"/>
    <w:rsid w:val="000E4ADF"/>
    <w:rsid w:val="000E52DD"/>
    <w:rsid w:val="000E52F9"/>
    <w:rsid w:val="000E54D3"/>
    <w:rsid w:val="000E5FFA"/>
    <w:rsid w:val="000E7676"/>
    <w:rsid w:val="000F0173"/>
    <w:rsid w:val="000F1837"/>
    <w:rsid w:val="000F1D13"/>
    <w:rsid w:val="000F2709"/>
    <w:rsid w:val="000F40D6"/>
    <w:rsid w:val="000F44FB"/>
    <w:rsid w:val="000F51BA"/>
    <w:rsid w:val="000F5B3B"/>
    <w:rsid w:val="000F5BBD"/>
    <w:rsid w:val="000F5C32"/>
    <w:rsid w:val="000F782B"/>
    <w:rsid w:val="000F7EAA"/>
    <w:rsid w:val="00101A6B"/>
    <w:rsid w:val="001020CF"/>
    <w:rsid w:val="00104536"/>
    <w:rsid w:val="00104591"/>
    <w:rsid w:val="0010463F"/>
    <w:rsid w:val="00105600"/>
    <w:rsid w:val="001061A1"/>
    <w:rsid w:val="001070E8"/>
    <w:rsid w:val="0010738F"/>
    <w:rsid w:val="00107AB8"/>
    <w:rsid w:val="00107F57"/>
    <w:rsid w:val="0011049F"/>
    <w:rsid w:val="00111563"/>
    <w:rsid w:val="00111C27"/>
    <w:rsid w:val="00111E2B"/>
    <w:rsid w:val="0011332B"/>
    <w:rsid w:val="0011563D"/>
    <w:rsid w:val="00117D6C"/>
    <w:rsid w:val="00117F88"/>
    <w:rsid w:val="00123A7A"/>
    <w:rsid w:val="00123B9D"/>
    <w:rsid w:val="0012445F"/>
    <w:rsid w:val="00125A6D"/>
    <w:rsid w:val="001272D8"/>
    <w:rsid w:val="00127FB4"/>
    <w:rsid w:val="001301FF"/>
    <w:rsid w:val="00130435"/>
    <w:rsid w:val="0013177F"/>
    <w:rsid w:val="00132556"/>
    <w:rsid w:val="0013433F"/>
    <w:rsid w:val="00134D52"/>
    <w:rsid w:val="00135458"/>
    <w:rsid w:val="00135486"/>
    <w:rsid w:val="0013673E"/>
    <w:rsid w:val="001367E8"/>
    <w:rsid w:val="00137764"/>
    <w:rsid w:val="00137B69"/>
    <w:rsid w:val="00137FE5"/>
    <w:rsid w:val="001401FC"/>
    <w:rsid w:val="001411BE"/>
    <w:rsid w:val="00142FEE"/>
    <w:rsid w:val="00143AA0"/>
    <w:rsid w:val="00144050"/>
    <w:rsid w:val="00145641"/>
    <w:rsid w:val="0014647F"/>
    <w:rsid w:val="001468D6"/>
    <w:rsid w:val="00150BBF"/>
    <w:rsid w:val="00151CE6"/>
    <w:rsid w:val="00152B55"/>
    <w:rsid w:val="0015306C"/>
    <w:rsid w:val="00153CA8"/>
    <w:rsid w:val="00155D69"/>
    <w:rsid w:val="00155F66"/>
    <w:rsid w:val="001564D9"/>
    <w:rsid w:val="001565C4"/>
    <w:rsid w:val="00157138"/>
    <w:rsid w:val="0016029B"/>
    <w:rsid w:val="0016108D"/>
    <w:rsid w:val="00161D32"/>
    <w:rsid w:val="0016289B"/>
    <w:rsid w:val="00162A80"/>
    <w:rsid w:val="00165EC4"/>
    <w:rsid w:val="00167E1B"/>
    <w:rsid w:val="00170303"/>
    <w:rsid w:val="00170556"/>
    <w:rsid w:val="0017119C"/>
    <w:rsid w:val="00171D94"/>
    <w:rsid w:val="001726A2"/>
    <w:rsid w:val="001729F0"/>
    <w:rsid w:val="00173085"/>
    <w:rsid w:val="001731B7"/>
    <w:rsid w:val="001740B8"/>
    <w:rsid w:val="00175033"/>
    <w:rsid w:val="00176332"/>
    <w:rsid w:val="00176595"/>
    <w:rsid w:val="00176EB0"/>
    <w:rsid w:val="001810B4"/>
    <w:rsid w:val="001817A3"/>
    <w:rsid w:val="00181DE5"/>
    <w:rsid w:val="00181E6E"/>
    <w:rsid w:val="00182271"/>
    <w:rsid w:val="00182279"/>
    <w:rsid w:val="00182357"/>
    <w:rsid w:val="00182603"/>
    <w:rsid w:val="001836D7"/>
    <w:rsid w:val="0018502F"/>
    <w:rsid w:val="001856C2"/>
    <w:rsid w:val="0018587D"/>
    <w:rsid w:val="00186319"/>
    <w:rsid w:val="001864E7"/>
    <w:rsid w:val="00187863"/>
    <w:rsid w:val="00187C94"/>
    <w:rsid w:val="001905DD"/>
    <w:rsid w:val="00190F29"/>
    <w:rsid w:val="00191901"/>
    <w:rsid w:val="001923D8"/>
    <w:rsid w:val="001929DB"/>
    <w:rsid w:val="00193466"/>
    <w:rsid w:val="00193D1D"/>
    <w:rsid w:val="00194EEF"/>
    <w:rsid w:val="00195D39"/>
    <w:rsid w:val="0019613A"/>
    <w:rsid w:val="001971CB"/>
    <w:rsid w:val="001976CC"/>
    <w:rsid w:val="001A0067"/>
    <w:rsid w:val="001A061F"/>
    <w:rsid w:val="001A0DB6"/>
    <w:rsid w:val="001A0F04"/>
    <w:rsid w:val="001A11EE"/>
    <w:rsid w:val="001A2B16"/>
    <w:rsid w:val="001A2C5B"/>
    <w:rsid w:val="001A2ED7"/>
    <w:rsid w:val="001A4D07"/>
    <w:rsid w:val="001A6316"/>
    <w:rsid w:val="001A6980"/>
    <w:rsid w:val="001B0C11"/>
    <w:rsid w:val="001B2443"/>
    <w:rsid w:val="001B36EC"/>
    <w:rsid w:val="001B443C"/>
    <w:rsid w:val="001B56F5"/>
    <w:rsid w:val="001B632D"/>
    <w:rsid w:val="001B7AB7"/>
    <w:rsid w:val="001C0DD1"/>
    <w:rsid w:val="001C1212"/>
    <w:rsid w:val="001C1BC7"/>
    <w:rsid w:val="001C30C0"/>
    <w:rsid w:val="001C3442"/>
    <w:rsid w:val="001C3A07"/>
    <w:rsid w:val="001C452E"/>
    <w:rsid w:val="001C4F52"/>
    <w:rsid w:val="001C6B43"/>
    <w:rsid w:val="001C6D27"/>
    <w:rsid w:val="001D0D75"/>
    <w:rsid w:val="001D14CE"/>
    <w:rsid w:val="001D34C0"/>
    <w:rsid w:val="001D4470"/>
    <w:rsid w:val="001D488C"/>
    <w:rsid w:val="001D4D94"/>
    <w:rsid w:val="001D5E91"/>
    <w:rsid w:val="001D6533"/>
    <w:rsid w:val="001D7710"/>
    <w:rsid w:val="001E1728"/>
    <w:rsid w:val="001E1BAD"/>
    <w:rsid w:val="001E2E3B"/>
    <w:rsid w:val="001E3372"/>
    <w:rsid w:val="001E44D5"/>
    <w:rsid w:val="001E4DF5"/>
    <w:rsid w:val="001E5751"/>
    <w:rsid w:val="001F073B"/>
    <w:rsid w:val="001F0B35"/>
    <w:rsid w:val="001F10C0"/>
    <w:rsid w:val="001F23BE"/>
    <w:rsid w:val="001F2820"/>
    <w:rsid w:val="001F2D0C"/>
    <w:rsid w:val="001F4274"/>
    <w:rsid w:val="001F4CB9"/>
    <w:rsid w:val="001F6A90"/>
    <w:rsid w:val="001F7134"/>
    <w:rsid w:val="0020072B"/>
    <w:rsid w:val="00201541"/>
    <w:rsid w:val="00203B01"/>
    <w:rsid w:val="00204417"/>
    <w:rsid w:val="00205D6E"/>
    <w:rsid w:val="00206781"/>
    <w:rsid w:val="00210B2A"/>
    <w:rsid w:val="00212B52"/>
    <w:rsid w:val="002134E9"/>
    <w:rsid w:val="00213B7F"/>
    <w:rsid w:val="00213CEB"/>
    <w:rsid w:val="002152A5"/>
    <w:rsid w:val="002154B1"/>
    <w:rsid w:val="002168D6"/>
    <w:rsid w:val="00217718"/>
    <w:rsid w:val="00220C7D"/>
    <w:rsid w:val="00221002"/>
    <w:rsid w:val="002217E4"/>
    <w:rsid w:val="00221DD6"/>
    <w:rsid w:val="00221FC8"/>
    <w:rsid w:val="00222468"/>
    <w:rsid w:val="00222642"/>
    <w:rsid w:val="0022458C"/>
    <w:rsid w:val="002251B6"/>
    <w:rsid w:val="002252F6"/>
    <w:rsid w:val="00225351"/>
    <w:rsid w:val="0022585B"/>
    <w:rsid w:val="00226BA9"/>
    <w:rsid w:val="0022795F"/>
    <w:rsid w:val="0023012E"/>
    <w:rsid w:val="00230378"/>
    <w:rsid w:val="00232079"/>
    <w:rsid w:val="00232CAA"/>
    <w:rsid w:val="00234808"/>
    <w:rsid w:val="002352DA"/>
    <w:rsid w:val="002364E2"/>
    <w:rsid w:val="002373F2"/>
    <w:rsid w:val="002375C4"/>
    <w:rsid w:val="00237C54"/>
    <w:rsid w:val="0024246B"/>
    <w:rsid w:val="0024297C"/>
    <w:rsid w:val="002435A2"/>
    <w:rsid w:val="002443A4"/>
    <w:rsid w:val="002453DB"/>
    <w:rsid w:val="002460EF"/>
    <w:rsid w:val="0024649B"/>
    <w:rsid w:val="002466D2"/>
    <w:rsid w:val="00247655"/>
    <w:rsid w:val="002476ED"/>
    <w:rsid w:val="00247E64"/>
    <w:rsid w:val="0025113E"/>
    <w:rsid w:val="0025183E"/>
    <w:rsid w:val="00251C9E"/>
    <w:rsid w:val="00252241"/>
    <w:rsid w:val="002539C9"/>
    <w:rsid w:val="00253AF3"/>
    <w:rsid w:val="002551EA"/>
    <w:rsid w:val="00255B72"/>
    <w:rsid w:val="002570CA"/>
    <w:rsid w:val="00257B2E"/>
    <w:rsid w:val="00257CDA"/>
    <w:rsid w:val="00260614"/>
    <w:rsid w:val="0026136F"/>
    <w:rsid w:val="002616B1"/>
    <w:rsid w:val="00262309"/>
    <w:rsid w:val="00263C83"/>
    <w:rsid w:val="0026416C"/>
    <w:rsid w:val="00264DAB"/>
    <w:rsid w:val="002670D2"/>
    <w:rsid w:val="00267431"/>
    <w:rsid w:val="00270E3E"/>
    <w:rsid w:val="0027150E"/>
    <w:rsid w:val="00271724"/>
    <w:rsid w:val="00272DB2"/>
    <w:rsid w:val="00274133"/>
    <w:rsid w:val="00274247"/>
    <w:rsid w:val="00274361"/>
    <w:rsid w:val="0027456F"/>
    <w:rsid w:val="00275247"/>
    <w:rsid w:val="00276145"/>
    <w:rsid w:val="00276C71"/>
    <w:rsid w:val="002800A0"/>
    <w:rsid w:val="00281165"/>
    <w:rsid w:val="0028181E"/>
    <w:rsid w:val="00282E17"/>
    <w:rsid w:val="00282E5E"/>
    <w:rsid w:val="00283029"/>
    <w:rsid w:val="002846D0"/>
    <w:rsid w:val="00284AD1"/>
    <w:rsid w:val="00284E87"/>
    <w:rsid w:val="00285160"/>
    <w:rsid w:val="00285A89"/>
    <w:rsid w:val="00286BF5"/>
    <w:rsid w:val="00287B77"/>
    <w:rsid w:val="002904E9"/>
    <w:rsid w:val="00290A61"/>
    <w:rsid w:val="00290BC9"/>
    <w:rsid w:val="00291235"/>
    <w:rsid w:val="0029132A"/>
    <w:rsid w:val="00291F63"/>
    <w:rsid w:val="00292021"/>
    <w:rsid w:val="002922C6"/>
    <w:rsid w:val="00293DE4"/>
    <w:rsid w:val="002941A2"/>
    <w:rsid w:val="002943CB"/>
    <w:rsid w:val="002948C0"/>
    <w:rsid w:val="00294C57"/>
    <w:rsid w:val="00294C68"/>
    <w:rsid w:val="0029683C"/>
    <w:rsid w:val="00296CA8"/>
    <w:rsid w:val="00296D1B"/>
    <w:rsid w:val="00297204"/>
    <w:rsid w:val="002A08A4"/>
    <w:rsid w:val="002A3057"/>
    <w:rsid w:val="002A33ED"/>
    <w:rsid w:val="002A3603"/>
    <w:rsid w:val="002A48DF"/>
    <w:rsid w:val="002A5C54"/>
    <w:rsid w:val="002A6709"/>
    <w:rsid w:val="002A68B7"/>
    <w:rsid w:val="002A72AE"/>
    <w:rsid w:val="002B0CBA"/>
    <w:rsid w:val="002B123E"/>
    <w:rsid w:val="002B2738"/>
    <w:rsid w:val="002B27E0"/>
    <w:rsid w:val="002B37FC"/>
    <w:rsid w:val="002B4CA8"/>
    <w:rsid w:val="002C0750"/>
    <w:rsid w:val="002C07FA"/>
    <w:rsid w:val="002C0DCA"/>
    <w:rsid w:val="002C17D2"/>
    <w:rsid w:val="002C2361"/>
    <w:rsid w:val="002C283F"/>
    <w:rsid w:val="002C3104"/>
    <w:rsid w:val="002C3569"/>
    <w:rsid w:val="002C3C4B"/>
    <w:rsid w:val="002C465A"/>
    <w:rsid w:val="002C4CD4"/>
    <w:rsid w:val="002C7388"/>
    <w:rsid w:val="002C752F"/>
    <w:rsid w:val="002D0A3A"/>
    <w:rsid w:val="002D287E"/>
    <w:rsid w:val="002D2F64"/>
    <w:rsid w:val="002D6508"/>
    <w:rsid w:val="002D65C3"/>
    <w:rsid w:val="002D6E33"/>
    <w:rsid w:val="002E08A5"/>
    <w:rsid w:val="002E1B9A"/>
    <w:rsid w:val="002E2429"/>
    <w:rsid w:val="002E2B56"/>
    <w:rsid w:val="002E31F0"/>
    <w:rsid w:val="002E46FB"/>
    <w:rsid w:val="002E56C3"/>
    <w:rsid w:val="002E7858"/>
    <w:rsid w:val="002E7BCD"/>
    <w:rsid w:val="002F0FD1"/>
    <w:rsid w:val="002F117B"/>
    <w:rsid w:val="002F1D6B"/>
    <w:rsid w:val="002F1EA8"/>
    <w:rsid w:val="002F25EE"/>
    <w:rsid w:val="002F2B3C"/>
    <w:rsid w:val="002F36A1"/>
    <w:rsid w:val="002F37D9"/>
    <w:rsid w:val="002F3D1E"/>
    <w:rsid w:val="002F4E0C"/>
    <w:rsid w:val="002F5552"/>
    <w:rsid w:val="002F62F5"/>
    <w:rsid w:val="002F64C5"/>
    <w:rsid w:val="002F729E"/>
    <w:rsid w:val="002F7869"/>
    <w:rsid w:val="003000DB"/>
    <w:rsid w:val="00301433"/>
    <w:rsid w:val="00301B20"/>
    <w:rsid w:val="00301B33"/>
    <w:rsid w:val="0030244A"/>
    <w:rsid w:val="0030268D"/>
    <w:rsid w:val="0030274D"/>
    <w:rsid w:val="003028BD"/>
    <w:rsid w:val="00303600"/>
    <w:rsid w:val="00305EFA"/>
    <w:rsid w:val="00306F6E"/>
    <w:rsid w:val="00307385"/>
    <w:rsid w:val="003108E1"/>
    <w:rsid w:val="00311118"/>
    <w:rsid w:val="003125EB"/>
    <w:rsid w:val="00312E1E"/>
    <w:rsid w:val="00313A31"/>
    <w:rsid w:val="00313DF6"/>
    <w:rsid w:val="00315C65"/>
    <w:rsid w:val="0031676C"/>
    <w:rsid w:val="0031748D"/>
    <w:rsid w:val="0031749F"/>
    <w:rsid w:val="00317810"/>
    <w:rsid w:val="00317998"/>
    <w:rsid w:val="00317D4B"/>
    <w:rsid w:val="00320085"/>
    <w:rsid w:val="003208DB"/>
    <w:rsid w:val="00320CD2"/>
    <w:rsid w:val="00320FD8"/>
    <w:rsid w:val="003232D9"/>
    <w:rsid w:val="00324E9C"/>
    <w:rsid w:val="00325823"/>
    <w:rsid w:val="0032588A"/>
    <w:rsid w:val="00326503"/>
    <w:rsid w:val="00326CB9"/>
    <w:rsid w:val="003276EE"/>
    <w:rsid w:val="0033058B"/>
    <w:rsid w:val="00330942"/>
    <w:rsid w:val="0033180B"/>
    <w:rsid w:val="00332646"/>
    <w:rsid w:val="003336F8"/>
    <w:rsid w:val="00333955"/>
    <w:rsid w:val="0033457E"/>
    <w:rsid w:val="0033476D"/>
    <w:rsid w:val="00334D7B"/>
    <w:rsid w:val="00335A92"/>
    <w:rsid w:val="00340B47"/>
    <w:rsid w:val="00340CFA"/>
    <w:rsid w:val="00341FFB"/>
    <w:rsid w:val="003425D8"/>
    <w:rsid w:val="00343184"/>
    <w:rsid w:val="003432B0"/>
    <w:rsid w:val="00343332"/>
    <w:rsid w:val="00343869"/>
    <w:rsid w:val="0034674C"/>
    <w:rsid w:val="00347370"/>
    <w:rsid w:val="00347A4C"/>
    <w:rsid w:val="00347E2C"/>
    <w:rsid w:val="00351AB0"/>
    <w:rsid w:val="0035229E"/>
    <w:rsid w:val="00352F9C"/>
    <w:rsid w:val="00353403"/>
    <w:rsid w:val="003536AC"/>
    <w:rsid w:val="00353E68"/>
    <w:rsid w:val="00353EE4"/>
    <w:rsid w:val="00355064"/>
    <w:rsid w:val="00356499"/>
    <w:rsid w:val="0035797F"/>
    <w:rsid w:val="003613E4"/>
    <w:rsid w:val="00362F45"/>
    <w:rsid w:val="00364790"/>
    <w:rsid w:val="00365901"/>
    <w:rsid w:val="00370604"/>
    <w:rsid w:val="003707C5"/>
    <w:rsid w:val="0037243B"/>
    <w:rsid w:val="00373579"/>
    <w:rsid w:val="0037374F"/>
    <w:rsid w:val="003739BF"/>
    <w:rsid w:val="00374634"/>
    <w:rsid w:val="00374871"/>
    <w:rsid w:val="00374A97"/>
    <w:rsid w:val="00376693"/>
    <w:rsid w:val="003802EC"/>
    <w:rsid w:val="00380BEA"/>
    <w:rsid w:val="00381F86"/>
    <w:rsid w:val="00381FA0"/>
    <w:rsid w:val="00382744"/>
    <w:rsid w:val="0038674F"/>
    <w:rsid w:val="003870BA"/>
    <w:rsid w:val="003900A6"/>
    <w:rsid w:val="003904B8"/>
    <w:rsid w:val="00391138"/>
    <w:rsid w:val="003914D4"/>
    <w:rsid w:val="00392846"/>
    <w:rsid w:val="00393C57"/>
    <w:rsid w:val="00394574"/>
    <w:rsid w:val="00395504"/>
    <w:rsid w:val="00396587"/>
    <w:rsid w:val="00396CA8"/>
    <w:rsid w:val="00397217"/>
    <w:rsid w:val="003974E6"/>
    <w:rsid w:val="00397A5D"/>
    <w:rsid w:val="00397BEB"/>
    <w:rsid w:val="003A0131"/>
    <w:rsid w:val="003A033E"/>
    <w:rsid w:val="003A066C"/>
    <w:rsid w:val="003A0DE3"/>
    <w:rsid w:val="003A0EFE"/>
    <w:rsid w:val="003A1B67"/>
    <w:rsid w:val="003A284A"/>
    <w:rsid w:val="003A2A33"/>
    <w:rsid w:val="003A3116"/>
    <w:rsid w:val="003A35A0"/>
    <w:rsid w:val="003A3D5A"/>
    <w:rsid w:val="003A61D0"/>
    <w:rsid w:val="003A6709"/>
    <w:rsid w:val="003A7676"/>
    <w:rsid w:val="003B0ABB"/>
    <w:rsid w:val="003B467E"/>
    <w:rsid w:val="003B500A"/>
    <w:rsid w:val="003B5079"/>
    <w:rsid w:val="003B5359"/>
    <w:rsid w:val="003B5E0C"/>
    <w:rsid w:val="003B73D2"/>
    <w:rsid w:val="003B76B8"/>
    <w:rsid w:val="003C01EC"/>
    <w:rsid w:val="003C0EFB"/>
    <w:rsid w:val="003C3A03"/>
    <w:rsid w:val="003C4071"/>
    <w:rsid w:val="003C5842"/>
    <w:rsid w:val="003C6F46"/>
    <w:rsid w:val="003C76A1"/>
    <w:rsid w:val="003D05FB"/>
    <w:rsid w:val="003D10FC"/>
    <w:rsid w:val="003D170C"/>
    <w:rsid w:val="003D27C7"/>
    <w:rsid w:val="003D2E71"/>
    <w:rsid w:val="003D694B"/>
    <w:rsid w:val="003E0A3E"/>
    <w:rsid w:val="003E0E45"/>
    <w:rsid w:val="003E17C3"/>
    <w:rsid w:val="003E1E13"/>
    <w:rsid w:val="003E2726"/>
    <w:rsid w:val="003E2804"/>
    <w:rsid w:val="003E298D"/>
    <w:rsid w:val="003E31BD"/>
    <w:rsid w:val="003E4CE7"/>
    <w:rsid w:val="003E4ED2"/>
    <w:rsid w:val="003E6FA1"/>
    <w:rsid w:val="003F0AEE"/>
    <w:rsid w:val="003F1D6F"/>
    <w:rsid w:val="003F1ED1"/>
    <w:rsid w:val="003F230B"/>
    <w:rsid w:val="003F26FE"/>
    <w:rsid w:val="003F28F1"/>
    <w:rsid w:val="003F2AE3"/>
    <w:rsid w:val="00400622"/>
    <w:rsid w:val="004010CC"/>
    <w:rsid w:val="00402B30"/>
    <w:rsid w:val="00403BD1"/>
    <w:rsid w:val="004045FE"/>
    <w:rsid w:val="00404B88"/>
    <w:rsid w:val="00405538"/>
    <w:rsid w:val="00405813"/>
    <w:rsid w:val="00405B9F"/>
    <w:rsid w:val="004070AB"/>
    <w:rsid w:val="00410DE7"/>
    <w:rsid w:val="0041130C"/>
    <w:rsid w:val="00411388"/>
    <w:rsid w:val="004125C5"/>
    <w:rsid w:val="00412E2F"/>
    <w:rsid w:val="00414A48"/>
    <w:rsid w:val="0041575F"/>
    <w:rsid w:val="00415FDD"/>
    <w:rsid w:val="004167F1"/>
    <w:rsid w:val="00416C87"/>
    <w:rsid w:val="004170A5"/>
    <w:rsid w:val="00417321"/>
    <w:rsid w:val="00417F14"/>
    <w:rsid w:val="004201AA"/>
    <w:rsid w:val="00420F81"/>
    <w:rsid w:val="004228C5"/>
    <w:rsid w:val="00422E12"/>
    <w:rsid w:val="00423D89"/>
    <w:rsid w:val="00424839"/>
    <w:rsid w:val="00425459"/>
    <w:rsid w:val="00426143"/>
    <w:rsid w:val="004263D9"/>
    <w:rsid w:val="0042642C"/>
    <w:rsid w:val="00426A53"/>
    <w:rsid w:val="00427840"/>
    <w:rsid w:val="00427E94"/>
    <w:rsid w:val="0043112B"/>
    <w:rsid w:val="00431D99"/>
    <w:rsid w:val="004350EB"/>
    <w:rsid w:val="00435581"/>
    <w:rsid w:val="004366FC"/>
    <w:rsid w:val="004371BF"/>
    <w:rsid w:val="00437D0C"/>
    <w:rsid w:val="0044038F"/>
    <w:rsid w:val="004405E2"/>
    <w:rsid w:val="00441089"/>
    <w:rsid w:val="0044118D"/>
    <w:rsid w:val="004413DA"/>
    <w:rsid w:val="00441A42"/>
    <w:rsid w:val="00441BDC"/>
    <w:rsid w:val="0044296C"/>
    <w:rsid w:val="00442EC1"/>
    <w:rsid w:val="0044428E"/>
    <w:rsid w:val="00444648"/>
    <w:rsid w:val="00445256"/>
    <w:rsid w:val="00446161"/>
    <w:rsid w:val="00446DEE"/>
    <w:rsid w:val="00450485"/>
    <w:rsid w:val="00450C61"/>
    <w:rsid w:val="00450DA0"/>
    <w:rsid w:val="004539DC"/>
    <w:rsid w:val="00453DA8"/>
    <w:rsid w:val="00454122"/>
    <w:rsid w:val="00454BA0"/>
    <w:rsid w:val="00454CF7"/>
    <w:rsid w:val="00454EA7"/>
    <w:rsid w:val="00456741"/>
    <w:rsid w:val="00456A83"/>
    <w:rsid w:val="00462064"/>
    <w:rsid w:val="00462FBF"/>
    <w:rsid w:val="004635B3"/>
    <w:rsid w:val="00464112"/>
    <w:rsid w:val="0046459B"/>
    <w:rsid w:val="004661A1"/>
    <w:rsid w:val="004664D9"/>
    <w:rsid w:val="004678D0"/>
    <w:rsid w:val="0046791B"/>
    <w:rsid w:val="00467A2C"/>
    <w:rsid w:val="004700CA"/>
    <w:rsid w:val="004707E3"/>
    <w:rsid w:val="00470958"/>
    <w:rsid w:val="00470B19"/>
    <w:rsid w:val="0047133F"/>
    <w:rsid w:val="00471DCD"/>
    <w:rsid w:val="00473AF7"/>
    <w:rsid w:val="00474721"/>
    <w:rsid w:val="004749B9"/>
    <w:rsid w:val="004753CB"/>
    <w:rsid w:val="00476C9D"/>
    <w:rsid w:val="00476DD6"/>
    <w:rsid w:val="0047701D"/>
    <w:rsid w:val="00477897"/>
    <w:rsid w:val="00477B7E"/>
    <w:rsid w:val="00480008"/>
    <w:rsid w:val="004817F2"/>
    <w:rsid w:val="00481E94"/>
    <w:rsid w:val="004823C7"/>
    <w:rsid w:val="00482DD2"/>
    <w:rsid w:val="00482E20"/>
    <w:rsid w:val="00484027"/>
    <w:rsid w:val="00484536"/>
    <w:rsid w:val="00485A27"/>
    <w:rsid w:val="00485A7C"/>
    <w:rsid w:val="0049019E"/>
    <w:rsid w:val="00490659"/>
    <w:rsid w:val="00490A9E"/>
    <w:rsid w:val="00493806"/>
    <w:rsid w:val="004943D1"/>
    <w:rsid w:val="00494888"/>
    <w:rsid w:val="00495A87"/>
    <w:rsid w:val="004969FA"/>
    <w:rsid w:val="004A0050"/>
    <w:rsid w:val="004A0D0F"/>
    <w:rsid w:val="004A21FB"/>
    <w:rsid w:val="004A2FD7"/>
    <w:rsid w:val="004A3F76"/>
    <w:rsid w:val="004A45C6"/>
    <w:rsid w:val="004A46AE"/>
    <w:rsid w:val="004A580E"/>
    <w:rsid w:val="004A5AF2"/>
    <w:rsid w:val="004A620A"/>
    <w:rsid w:val="004A7C1D"/>
    <w:rsid w:val="004B0557"/>
    <w:rsid w:val="004B0F72"/>
    <w:rsid w:val="004B1E92"/>
    <w:rsid w:val="004B25ED"/>
    <w:rsid w:val="004B2678"/>
    <w:rsid w:val="004B2CFA"/>
    <w:rsid w:val="004B3FBD"/>
    <w:rsid w:val="004B4211"/>
    <w:rsid w:val="004B44FE"/>
    <w:rsid w:val="004B4B48"/>
    <w:rsid w:val="004B5DE9"/>
    <w:rsid w:val="004B5FCF"/>
    <w:rsid w:val="004B7DF9"/>
    <w:rsid w:val="004C0150"/>
    <w:rsid w:val="004C02C4"/>
    <w:rsid w:val="004C18C5"/>
    <w:rsid w:val="004C21B8"/>
    <w:rsid w:val="004C3FC9"/>
    <w:rsid w:val="004C4D7A"/>
    <w:rsid w:val="004C5D1E"/>
    <w:rsid w:val="004C705A"/>
    <w:rsid w:val="004C772A"/>
    <w:rsid w:val="004D1D14"/>
    <w:rsid w:val="004D2899"/>
    <w:rsid w:val="004D2B29"/>
    <w:rsid w:val="004D30CB"/>
    <w:rsid w:val="004D336A"/>
    <w:rsid w:val="004D3DFC"/>
    <w:rsid w:val="004D4DA4"/>
    <w:rsid w:val="004D517A"/>
    <w:rsid w:val="004D5E47"/>
    <w:rsid w:val="004D7EAC"/>
    <w:rsid w:val="004E01D5"/>
    <w:rsid w:val="004E04A9"/>
    <w:rsid w:val="004E170E"/>
    <w:rsid w:val="004E196C"/>
    <w:rsid w:val="004E1B15"/>
    <w:rsid w:val="004E2558"/>
    <w:rsid w:val="004E2CB5"/>
    <w:rsid w:val="004E72C4"/>
    <w:rsid w:val="004E7496"/>
    <w:rsid w:val="004F1259"/>
    <w:rsid w:val="004F1DA3"/>
    <w:rsid w:val="004F27F0"/>
    <w:rsid w:val="004F2FEB"/>
    <w:rsid w:val="004F3212"/>
    <w:rsid w:val="004F39BB"/>
    <w:rsid w:val="004F39D9"/>
    <w:rsid w:val="004F3CD4"/>
    <w:rsid w:val="004F679A"/>
    <w:rsid w:val="004F6AA7"/>
    <w:rsid w:val="004F6F20"/>
    <w:rsid w:val="00501475"/>
    <w:rsid w:val="005014AB"/>
    <w:rsid w:val="00502B9D"/>
    <w:rsid w:val="00504961"/>
    <w:rsid w:val="005056D5"/>
    <w:rsid w:val="00505C14"/>
    <w:rsid w:val="00507853"/>
    <w:rsid w:val="0050792A"/>
    <w:rsid w:val="00510069"/>
    <w:rsid w:val="005108B4"/>
    <w:rsid w:val="0051149C"/>
    <w:rsid w:val="00512411"/>
    <w:rsid w:val="00512526"/>
    <w:rsid w:val="00513B55"/>
    <w:rsid w:val="00513D61"/>
    <w:rsid w:val="00513E35"/>
    <w:rsid w:val="005159BC"/>
    <w:rsid w:val="00515CA4"/>
    <w:rsid w:val="00515E1D"/>
    <w:rsid w:val="00516202"/>
    <w:rsid w:val="00520405"/>
    <w:rsid w:val="00520A34"/>
    <w:rsid w:val="005213E5"/>
    <w:rsid w:val="005214AC"/>
    <w:rsid w:val="00521661"/>
    <w:rsid w:val="00521995"/>
    <w:rsid w:val="00523182"/>
    <w:rsid w:val="0052387D"/>
    <w:rsid w:val="00524032"/>
    <w:rsid w:val="00527164"/>
    <w:rsid w:val="0053051B"/>
    <w:rsid w:val="00531415"/>
    <w:rsid w:val="005315C4"/>
    <w:rsid w:val="00531FA0"/>
    <w:rsid w:val="005327E8"/>
    <w:rsid w:val="00532F4D"/>
    <w:rsid w:val="005330CD"/>
    <w:rsid w:val="00533343"/>
    <w:rsid w:val="00535B92"/>
    <w:rsid w:val="0053650C"/>
    <w:rsid w:val="00537532"/>
    <w:rsid w:val="00537681"/>
    <w:rsid w:val="00540590"/>
    <w:rsid w:val="00540A77"/>
    <w:rsid w:val="0054155D"/>
    <w:rsid w:val="00542959"/>
    <w:rsid w:val="005461B4"/>
    <w:rsid w:val="00550B9F"/>
    <w:rsid w:val="005516BF"/>
    <w:rsid w:val="00552504"/>
    <w:rsid w:val="00552920"/>
    <w:rsid w:val="00552B89"/>
    <w:rsid w:val="00552BC8"/>
    <w:rsid w:val="00555D55"/>
    <w:rsid w:val="00556365"/>
    <w:rsid w:val="00556886"/>
    <w:rsid w:val="00560079"/>
    <w:rsid w:val="005629C1"/>
    <w:rsid w:val="005661A3"/>
    <w:rsid w:val="00566366"/>
    <w:rsid w:val="00566AE8"/>
    <w:rsid w:val="00567326"/>
    <w:rsid w:val="00567D21"/>
    <w:rsid w:val="00571B45"/>
    <w:rsid w:val="00571CBE"/>
    <w:rsid w:val="0057339A"/>
    <w:rsid w:val="005744BB"/>
    <w:rsid w:val="00574FE6"/>
    <w:rsid w:val="00576B10"/>
    <w:rsid w:val="00577FFA"/>
    <w:rsid w:val="0058227A"/>
    <w:rsid w:val="00582C64"/>
    <w:rsid w:val="005834CD"/>
    <w:rsid w:val="005847C1"/>
    <w:rsid w:val="005919BB"/>
    <w:rsid w:val="005924C4"/>
    <w:rsid w:val="005927D4"/>
    <w:rsid w:val="00592CC9"/>
    <w:rsid w:val="00594837"/>
    <w:rsid w:val="00596572"/>
    <w:rsid w:val="00596713"/>
    <w:rsid w:val="00596CD2"/>
    <w:rsid w:val="00596ECA"/>
    <w:rsid w:val="005A04CB"/>
    <w:rsid w:val="005A0542"/>
    <w:rsid w:val="005A05E7"/>
    <w:rsid w:val="005A1863"/>
    <w:rsid w:val="005A2EC3"/>
    <w:rsid w:val="005A4216"/>
    <w:rsid w:val="005A441B"/>
    <w:rsid w:val="005A4F95"/>
    <w:rsid w:val="005A7971"/>
    <w:rsid w:val="005B02F8"/>
    <w:rsid w:val="005B0348"/>
    <w:rsid w:val="005B08D7"/>
    <w:rsid w:val="005B1537"/>
    <w:rsid w:val="005B1F69"/>
    <w:rsid w:val="005B2542"/>
    <w:rsid w:val="005B3299"/>
    <w:rsid w:val="005B55E3"/>
    <w:rsid w:val="005B6C68"/>
    <w:rsid w:val="005B7F7E"/>
    <w:rsid w:val="005C1438"/>
    <w:rsid w:val="005C153A"/>
    <w:rsid w:val="005C15A9"/>
    <w:rsid w:val="005C17CE"/>
    <w:rsid w:val="005C1996"/>
    <w:rsid w:val="005C1F57"/>
    <w:rsid w:val="005C23A8"/>
    <w:rsid w:val="005C2B5E"/>
    <w:rsid w:val="005C2DFF"/>
    <w:rsid w:val="005C305B"/>
    <w:rsid w:val="005C3D81"/>
    <w:rsid w:val="005C44C3"/>
    <w:rsid w:val="005C490E"/>
    <w:rsid w:val="005C745C"/>
    <w:rsid w:val="005D498F"/>
    <w:rsid w:val="005D5C86"/>
    <w:rsid w:val="005D619D"/>
    <w:rsid w:val="005D6359"/>
    <w:rsid w:val="005D6A2A"/>
    <w:rsid w:val="005D6C29"/>
    <w:rsid w:val="005D7975"/>
    <w:rsid w:val="005D7ECC"/>
    <w:rsid w:val="005E19A9"/>
    <w:rsid w:val="005E2E99"/>
    <w:rsid w:val="005E32D7"/>
    <w:rsid w:val="005E3479"/>
    <w:rsid w:val="005E34E3"/>
    <w:rsid w:val="005E39F1"/>
    <w:rsid w:val="005E41BC"/>
    <w:rsid w:val="005E4218"/>
    <w:rsid w:val="005E42EF"/>
    <w:rsid w:val="005E43E8"/>
    <w:rsid w:val="005E6141"/>
    <w:rsid w:val="005E65C1"/>
    <w:rsid w:val="005E6857"/>
    <w:rsid w:val="005E7B21"/>
    <w:rsid w:val="005F11F5"/>
    <w:rsid w:val="005F140E"/>
    <w:rsid w:val="005F2B51"/>
    <w:rsid w:val="005F3E5A"/>
    <w:rsid w:val="005F5AC2"/>
    <w:rsid w:val="005F662C"/>
    <w:rsid w:val="005F6DBF"/>
    <w:rsid w:val="005F752B"/>
    <w:rsid w:val="006016AF"/>
    <w:rsid w:val="00601FAF"/>
    <w:rsid w:val="00602278"/>
    <w:rsid w:val="006022F7"/>
    <w:rsid w:val="0060286D"/>
    <w:rsid w:val="00604886"/>
    <w:rsid w:val="00604DDA"/>
    <w:rsid w:val="00604F65"/>
    <w:rsid w:val="00604FC7"/>
    <w:rsid w:val="00607858"/>
    <w:rsid w:val="00607D0D"/>
    <w:rsid w:val="006105B6"/>
    <w:rsid w:val="00610955"/>
    <w:rsid w:val="0061114C"/>
    <w:rsid w:val="00611624"/>
    <w:rsid w:val="00611785"/>
    <w:rsid w:val="00611EAB"/>
    <w:rsid w:val="00613BF2"/>
    <w:rsid w:val="00616ADE"/>
    <w:rsid w:val="00616C72"/>
    <w:rsid w:val="00616F32"/>
    <w:rsid w:val="00620B23"/>
    <w:rsid w:val="006211E9"/>
    <w:rsid w:val="0062254F"/>
    <w:rsid w:val="00622DAB"/>
    <w:rsid w:val="006230F5"/>
    <w:rsid w:val="006238FB"/>
    <w:rsid w:val="00623D99"/>
    <w:rsid w:val="0062587F"/>
    <w:rsid w:val="00627505"/>
    <w:rsid w:val="006275A1"/>
    <w:rsid w:val="00627F22"/>
    <w:rsid w:val="00630046"/>
    <w:rsid w:val="0063195F"/>
    <w:rsid w:val="00632A3F"/>
    <w:rsid w:val="00633D12"/>
    <w:rsid w:val="00634453"/>
    <w:rsid w:val="00634621"/>
    <w:rsid w:val="006347CA"/>
    <w:rsid w:val="00640069"/>
    <w:rsid w:val="00640106"/>
    <w:rsid w:val="0064051A"/>
    <w:rsid w:val="00642AB6"/>
    <w:rsid w:val="0064303D"/>
    <w:rsid w:val="00643F9A"/>
    <w:rsid w:val="006441AB"/>
    <w:rsid w:val="006469EE"/>
    <w:rsid w:val="006477A2"/>
    <w:rsid w:val="006478FB"/>
    <w:rsid w:val="00647C65"/>
    <w:rsid w:val="0065101E"/>
    <w:rsid w:val="0065226C"/>
    <w:rsid w:val="006527E7"/>
    <w:rsid w:val="00652AF7"/>
    <w:rsid w:val="006537DE"/>
    <w:rsid w:val="00653AAC"/>
    <w:rsid w:val="00653FA1"/>
    <w:rsid w:val="00655079"/>
    <w:rsid w:val="00655E80"/>
    <w:rsid w:val="006561B6"/>
    <w:rsid w:val="00656ACC"/>
    <w:rsid w:val="00660D59"/>
    <w:rsid w:val="0066160A"/>
    <w:rsid w:val="00662052"/>
    <w:rsid w:val="006622EE"/>
    <w:rsid w:val="00663876"/>
    <w:rsid w:val="006640A4"/>
    <w:rsid w:val="00667432"/>
    <w:rsid w:val="00667449"/>
    <w:rsid w:val="00667A7B"/>
    <w:rsid w:val="00670281"/>
    <w:rsid w:val="006705DC"/>
    <w:rsid w:val="0067126D"/>
    <w:rsid w:val="0067364B"/>
    <w:rsid w:val="00674656"/>
    <w:rsid w:val="00675C9B"/>
    <w:rsid w:val="0067654C"/>
    <w:rsid w:val="00676AFD"/>
    <w:rsid w:val="00680413"/>
    <w:rsid w:val="00681257"/>
    <w:rsid w:val="00682560"/>
    <w:rsid w:val="006828F7"/>
    <w:rsid w:val="00683DDA"/>
    <w:rsid w:val="00684C21"/>
    <w:rsid w:val="00685FEE"/>
    <w:rsid w:val="00687089"/>
    <w:rsid w:val="00687467"/>
    <w:rsid w:val="00687A7B"/>
    <w:rsid w:val="00687ED9"/>
    <w:rsid w:val="00690B4F"/>
    <w:rsid w:val="00690EB0"/>
    <w:rsid w:val="0069133F"/>
    <w:rsid w:val="00691604"/>
    <w:rsid w:val="00691D9E"/>
    <w:rsid w:val="00692963"/>
    <w:rsid w:val="00692994"/>
    <w:rsid w:val="0069423B"/>
    <w:rsid w:val="0069594D"/>
    <w:rsid w:val="00696739"/>
    <w:rsid w:val="00697E6A"/>
    <w:rsid w:val="006A2A85"/>
    <w:rsid w:val="006A2F53"/>
    <w:rsid w:val="006A3BC1"/>
    <w:rsid w:val="006A4A8B"/>
    <w:rsid w:val="006A5584"/>
    <w:rsid w:val="006A7B18"/>
    <w:rsid w:val="006B0518"/>
    <w:rsid w:val="006B2D42"/>
    <w:rsid w:val="006B422C"/>
    <w:rsid w:val="006B46D3"/>
    <w:rsid w:val="006B5EF7"/>
    <w:rsid w:val="006B7C33"/>
    <w:rsid w:val="006C0553"/>
    <w:rsid w:val="006C07BE"/>
    <w:rsid w:val="006C19A9"/>
    <w:rsid w:val="006C2225"/>
    <w:rsid w:val="006C2403"/>
    <w:rsid w:val="006C28D8"/>
    <w:rsid w:val="006C28F3"/>
    <w:rsid w:val="006C2975"/>
    <w:rsid w:val="006C3B71"/>
    <w:rsid w:val="006C3EF6"/>
    <w:rsid w:val="006C4D01"/>
    <w:rsid w:val="006C4ECB"/>
    <w:rsid w:val="006C526B"/>
    <w:rsid w:val="006C5CEF"/>
    <w:rsid w:val="006C64F3"/>
    <w:rsid w:val="006C6889"/>
    <w:rsid w:val="006C6E0D"/>
    <w:rsid w:val="006C7095"/>
    <w:rsid w:val="006C7C94"/>
    <w:rsid w:val="006C7D52"/>
    <w:rsid w:val="006D4ABA"/>
    <w:rsid w:val="006D533A"/>
    <w:rsid w:val="006D622E"/>
    <w:rsid w:val="006D6CAB"/>
    <w:rsid w:val="006E21AA"/>
    <w:rsid w:val="006E32D9"/>
    <w:rsid w:val="006E33BB"/>
    <w:rsid w:val="006E36E4"/>
    <w:rsid w:val="006E454F"/>
    <w:rsid w:val="006E59AA"/>
    <w:rsid w:val="006E5BB3"/>
    <w:rsid w:val="006E70A7"/>
    <w:rsid w:val="006E7C2D"/>
    <w:rsid w:val="006E7E10"/>
    <w:rsid w:val="006F0CA6"/>
    <w:rsid w:val="006F100F"/>
    <w:rsid w:val="006F1A85"/>
    <w:rsid w:val="006F1B75"/>
    <w:rsid w:val="006F2049"/>
    <w:rsid w:val="006F474C"/>
    <w:rsid w:val="006F4993"/>
    <w:rsid w:val="006F669A"/>
    <w:rsid w:val="006F71AB"/>
    <w:rsid w:val="00700E83"/>
    <w:rsid w:val="007016D2"/>
    <w:rsid w:val="00701DF8"/>
    <w:rsid w:val="007036AE"/>
    <w:rsid w:val="00703D81"/>
    <w:rsid w:val="00703DE7"/>
    <w:rsid w:val="007041CB"/>
    <w:rsid w:val="00705427"/>
    <w:rsid w:val="0070720A"/>
    <w:rsid w:val="00707299"/>
    <w:rsid w:val="00707715"/>
    <w:rsid w:val="00707814"/>
    <w:rsid w:val="00707D06"/>
    <w:rsid w:val="007100E6"/>
    <w:rsid w:val="00710236"/>
    <w:rsid w:val="00711EA0"/>
    <w:rsid w:val="00712880"/>
    <w:rsid w:val="0071484C"/>
    <w:rsid w:val="00715036"/>
    <w:rsid w:val="0071562A"/>
    <w:rsid w:val="00716942"/>
    <w:rsid w:val="00720E51"/>
    <w:rsid w:val="007229D5"/>
    <w:rsid w:val="00724157"/>
    <w:rsid w:val="00726936"/>
    <w:rsid w:val="007270CC"/>
    <w:rsid w:val="0072755A"/>
    <w:rsid w:val="0073048C"/>
    <w:rsid w:val="007313A5"/>
    <w:rsid w:val="00732FFB"/>
    <w:rsid w:val="00733E34"/>
    <w:rsid w:val="0073419F"/>
    <w:rsid w:val="007341A6"/>
    <w:rsid w:val="007346B2"/>
    <w:rsid w:val="00734762"/>
    <w:rsid w:val="00734AD8"/>
    <w:rsid w:val="00735296"/>
    <w:rsid w:val="007356DD"/>
    <w:rsid w:val="00735CC8"/>
    <w:rsid w:val="00735EF8"/>
    <w:rsid w:val="00736E0D"/>
    <w:rsid w:val="00740887"/>
    <w:rsid w:val="00741532"/>
    <w:rsid w:val="007422C6"/>
    <w:rsid w:val="00743F78"/>
    <w:rsid w:val="007450F9"/>
    <w:rsid w:val="00746413"/>
    <w:rsid w:val="00746AF5"/>
    <w:rsid w:val="007509F9"/>
    <w:rsid w:val="0075161A"/>
    <w:rsid w:val="00751ADF"/>
    <w:rsid w:val="00752146"/>
    <w:rsid w:val="00752AD9"/>
    <w:rsid w:val="00753188"/>
    <w:rsid w:val="00753E68"/>
    <w:rsid w:val="00754142"/>
    <w:rsid w:val="00754186"/>
    <w:rsid w:val="00754F8A"/>
    <w:rsid w:val="00757D5C"/>
    <w:rsid w:val="00760FCA"/>
    <w:rsid w:val="007614EB"/>
    <w:rsid w:val="0076272B"/>
    <w:rsid w:val="00762C8A"/>
    <w:rsid w:val="00763BF2"/>
    <w:rsid w:val="00763D12"/>
    <w:rsid w:val="00764338"/>
    <w:rsid w:val="00764E8A"/>
    <w:rsid w:val="00765650"/>
    <w:rsid w:val="00767349"/>
    <w:rsid w:val="00770579"/>
    <w:rsid w:val="00770A66"/>
    <w:rsid w:val="007710D4"/>
    <w:rsid w:val="007723AA"/>
    <w:rsid w:val="00773F7A"/>
    <w:rsid w:val="007741F3"/>
    <w:rsid w:val="0077453F"/>
    <w:rsid w:val="00775612"/>
    <w:rsid w:val="007768B2"/>
    <w:rsid w:val="00777B2C"/>
    <w:rsid w:val="00780CF7"/>
    <w:rsid w:val="007817CD"/>
    <w:rsid w:val="007839C3"/>
    <w:rsid w:val="00783C06"/>
    <w:rsid w:val="00783D9C"/>
    <w:rsid w:val="00783F8B"/>
    <w:rsid w:val="00785ADF"/>
    <w:rsid w:val="007866A3"/>
    <w:rsid w:val="00787F45"/>
    <w:rsid w:val="007908C7"/>
    <w:rsid w:val="0079207E"/>
    <w:rsid w:val="00792303"/>
    <w:rsid w:val="00793BCD"/>
    <w:rsid w:val="00793FEA"/>
    <w:rsid w:val="007943A0"/>
    <w:rsid w:val="0079582B"/>
    <w:rsid w:val="00797A9E"/>
    <w:rsid w:val="007A04BB"/>
    <w:rsid w:val="007A0881"/>
    <w:rsid w:val="007A0AF5"/>
    <w:rsid w:val="007A2423"/>
    <w:rsid w:val="007A4D9C"/>
    <w:rsid w:val="007A4EA1"/>
    <w:rsid w:val="007A6513"/>
    <w:rsid w:val="007A7411"/>
    <w:rsid w:val="007A7CFB"/>
    <w:rsid w:val="007B0863"/>
    <w:rsid w:val="007B2B0A"/>
    <w:rsid w:val="007B2E6A"/>
    <w:rsid w:val="007B4756"/>
    <w:rsid w:val="007B49F9"/>
    <w:rsid w:val="007B502C"/>
    <w:rsid w:val="007B68F4"/>
    <w:rsid w:val="007B6B68"/>
    <w:rsid w:val="007B7999"/>
    <w:rsid w:val="007B7E1F"/>
    <w:rsid w:val="007C277E"/>
    <w:rsid w:val="007C3FFF"/>
    <w:rsid w:val="007C58E9"/>
    <w:rsid w:val="007C5AA3"/>
    <w:rsid w:val="007C5D0B"/>
    <w:rsid w:val="007C61E3"/>
    <w:rsid w:val="007C6CAF"/>
    <w:rsid w:val="007C79A5"/>
    <w:rsid w:val="007C7CF0"/>
    <w:rsid w:val="007C7D31"/>
    <w:rsid w:val="007D15D4"/>
    <w:rsid w:val="007D1919"/>
    <w:rsid w:val="007D2A5F"/>
    <w:rsid w:val="007D39EF"/>
    <w:rsid w:val="007D4911"/>
    <w:rsid w:val="007D4A87"/>
    <w:rsid w:val="007D4FA0"/>
    <w:rsid w:val="007D6D63"/>
    <w:rsid w:val="007D78B0"/>
    <w:rsid w:val="007D7D77"/>
    <w:rsid w:val="007E01FA"/>
    <w:rsid w:val="007E01FF"/>
    <w:rsid w:val="007E0F2C"/>
    <w:rsid w:val="007E189F"/>
    <w:rsid w:val="007E287F"/>
    <w:rsid w:val="007E2DD4"/>
    <w:rsid w:val="007E3853"/>
    <w:rsid w:val="007E3C76"/>
    <w:rsid w:val="007E4C80"/>
    <w:rsid w:val="007E640E"/>
    <w:rsid w:val="007E6734"/>
    <w:rsid w:val="007E7DAE"/>
    <w:rsid w:val="007F0585"/>
    <w:rsid w:val="007F09E7"/>
    <w:rsid w:val="007F1891"/>
    <w:rsid w:val="007F1B57"/>
    <w:rsid w:val="007F426A"/>
    <w:rsid w:val="007F47E7"/>
    <w:rsid w:val="007F67C7"/>
    <w:rsid w:val="007F7697"/>
    <w:rsid w:val="007F7E74"/>
    <w:rsid w:val="0080034B"/>
    <w:rsid w:val="00800A7D"/>
    <w:rsid w:val="00800EF5"/>
    <w:rsid w:val="0080121C"/>
    <w:rsid w:val="00801744"/>
    <w:rsid w:val="00802330"/>
    <w:rsid w:val="0080597B"/>
    <w:rsid w:val="00805A35"/>
    <w:rsid w:val="0080695A"/>
    <w:rsid w:val="00807740"/>
    <w:rsid w:val="00807819"/>
    <w:rsid w:val="00807ECC"/>
    <w:rsid w:val="00810F2C"/>
    <w:rsid w:val="00813924"/>
    <w:rsid w:val="0081519F"/>
    <w:rsid w:val="00815D8A"/>
    <w:rsid w:val="0081676A"/>
    <w:rsid w:val="008168D6"/>
    <w:rsid w:val="00820128"/>
    <w:rsid w:val="00821267"/>
    <w:rsid w:val="00821A69"/>
    <w:rsid w:val="00823348"/>
    <w:rsid w:val="00823354"/>
    <w:rsid w:val="00823B17"/>
    <w:rsid w:val="0082421C"/>
    <w:rsid w:val="008242E4"/>
    <w:rsid w:val="00824360"/>
    <w:rsid w:val="008261D8"/>
    <w:rsid w:val="00826E09"/>
    <w:rsid w:val="00827022"/>
    <w:rsid w:val="00827CBA"/>
    <w:rsid w:val="00830034"/>
    <w:rsid w:val="008307CD"/>
    <w:rsid w:val="00830AE2"/>
    <w:rsid w:val="008328A1"/>
    <w:rsid w:val="0083293D"/>
    <w:rsid w:val="00833797"/>
    <w:rsid w:val="00833EAA"/>
    <w:rsid w:val="00834036"/>
    <w:rsid w:val="008343D1"/>
    <w:rsid w:val="00834875"/>
    <w:rsid w:val="00835655"/>
    <w:rsid w:val="00835791"/>
    <w:rsid w:val="00837318"/>
    <w:rsid w:val="00837436"/>
    <w:rsid w:val="00837D36"/>
    <w:rsid w:val="00837F69"/>
    <w:rsid w:val="00840774"/>
    <w:rsid w:val="00840C68"/>
    <w:rsid w:val="00841378"/>
    <w:rsid w:val="00841E07"/>
    <w:rsid w:val="00842902"/>
    <w:rsid w:val="00843BA7"/>
    <w:rsid w:val="00844894"/>
    <w:rsid w:val="0084618C"/>
    <w:rsid w:val="008472BD"/>
    <w:rsid w:val="00847A43"/>
    <w:rsid w:val="00851768"/>
    <w:rsid w:val="00853037"/>
    <w:rsid w:val="008567A9"/>
    <w:rsid w:val="00860C4D"/>
    <w:rsid w:val="00862128"/>
    <w:rsid w:val="00862B76"/>
    <w:rsid w:val="00863563"/>
    <w:rsid w:val="00863F1A"/>
    <w:rsid w:val="00865BCA"/>
    <w:rsid w:val="008669C2"/>
    <w:rsid w:val="00866EC2"/>
    <w:rsid w:val="00870360"/>
    <w:rsid w:val="0087090F"/>
    <w:rsid w:val="00870CAC"/>
    <w:rsid w:val="00871A15"/>
    <w:rsid w:val="00871C75"/>
    <w:rsid w:val="008720F0"/>
    <w:rsid w:val="008726B7"/>
    <w:rsid w:val="008743C8"/>
    <w:rsid w:val="0087497D"/>
    <w:rsid w:val="00875118"/>
    <w:rsid w:val="00875B6E"/>
    <w:rsid w:val="00875B9D"/>
    <w:rsid w:val="00875BF9"/>
    <w:rsid w:val="008760EA"/>
    <w:rsid w:val="008804C1"/>
    <w:rsid w:val="00880AEE"/>
    <w:rsid w:val="00880DAE"/>
    <w:rsid w:val="00881A6B"/>
    <w:rsid w:val="00884253"/>
    <w:rsid w:val="00884ABA"/>
    <w:rsid w:val="00884D3B"/>
    <w:rsid w:val="00886CF7"/>
    <w:rsid w:val="00886EC3"/>
    <w:rsid w:val="00890193"/>
    <w:rsid w:val="008903D5"/>
    <w:rsid w:val="00890FC3"/>
    <w:rsid w:val="00891448"/>
    <w:rsid w:val="008929D3"/>
    <w:rsid w:val="00893610"/>
    <w:rsid w:val="00893AF0"/>
    <w:rsid w:val="00893D8F"/>
    <w:rsid w:val="0089478F"/>
    <w:rsid w:val="00895786"/>
    <w:rsid w:val="008A1858"/>
    <w:rsid w:val="008A1EBF"/>
    <w:rsid w:val="008A212D"/>
    <w:rsid w:val="008A278E"/>
    <w:rsid w:val="008A2E79"/>
    <w:rsid w:val="008A388C"/>
    <w:rsid w:val="008A4023"/>
    <w:rsid w:val="008A4250"/>
    <w:rsid w:val="008A4FA1"/>
    <w:rsid w:val="008A5A21"/>
    <w:rsid w:val="008A5CB1"/>
    <w:rsid w:val="008A62BD"/>
    <w:rsid w:val="008A7ED0"/>
    <w:rsid w:val="008B11C7"/>
    <w:rsid w:val="008B124A"/>
    <w:rsid w:val="008B1B89"/>
    <w:rsid w:val="008B2652"/>
    <w:rsid w:val="008B293F"/>
    <w:rsid w:val="008B3741"/>
    <w:rsid w:val="008B3770"/>
    <w:rsid w:val="008B4772"/>
    <w:rsid w:val="008B4E2A"/>
    <w:rsid w:val="008B5C72"/>
    <w:rsid w:val="008B6BAB"/>
    <w:rsid w:val="008C0EF9"/>
    <w:rsid w:val="008C165A"/>
    <w:rsid w:val="008C26B2"/>
    <w:rsid w:val="008C26B4"/>
    <w:rsid w:val="008C28A1"/>
    <w:rsid w:val="008C343F"/>
    <w:rsid w:val="008C553B"/>
    <w:rsid w:val="008C6EC0"/>
    <w:rsid w:val="008C74C0"/>
    <w:rsid w:val="008D2153"/>
    <w:rsid w:val="008D292F"/>
    <w:rsid w:val="008D386E"/>
    <w:rsid w:val="008D4D2F"/>
    <w:rsid w:val="008D51BB"/>
    <w:rsid w:val="008D6F2F"/>
    <w:rsid w:val="008D7912"/>
    <w:rsid w:val="008D7F24"/>
    <w:rsid w:val="008E0758"/>
    <w:rsid w:val="008E374F"/>
    <w:rsid w:val="008E39DC"/>
    <w:rsid w:val="008E437F"/>
    <w:rsid w:val="008E5A7F"/>
    <w:rsid w:val="008E69DE"/>
    <w:rsid w:val="008F1191"/>
    <w:rsid w:val="008F2811"/>
    <w:rsid w:val="008F29A3"/>
    <w:rsid w:val="008F3155"/>
    <w:rsid w:val="008F3265"/>
    <w:rsid w:val="008F35F1"/>
    <w:rsid w:val="008F463F"/>
    <w:rsid w:val="008F5E2C"/>
    <w:rsid w:val="008F6EC3"/>
    <w:rsid w:val="00900662"/>
    <w:rsid w:val="009013E0"/>
    <w:rsid w:val="009016ED"/>
    <w:rsid w:val="00901CD9"/>
    <w:rsid w:val="00901F89"/>
    <w:rsid w:val="00903B33"/>
    <w:rsid w:val="00904516"/>
    <w:rsid w:val="009053C9"/>
    <w:rsid w:val="00906503"/>
    <w:rsid w:val="0091378C"/>
    <w:rsid w:val="00913ACD"/>
    <w:rsid w:val="00913B6A"/>
    <w:rsid w:val="00914697"/>
    <w:rsid w:val="00914E9D"/>
    <w:rsid w:val="0091521A"/>
    <w:rsid w:val="0091588E"/>
    <w:rsid w:val="0091657D"/>
    <w:rsid w:val="0091669A"/>
    <w:rsid w:val="009166A5"/>
    <w:rsid w:val="00916976"/>
    <w:rsid w:val="00916E44"/>
    <w:rsid w:val="00917301"/>
    <w:rsid w:val="00917CD8"/>
    <w:rsid w:val="009206A3"/>
    <w:rsid w:val="00921184"/>
    <w:rsid w:val="00922BA9"/>
    <w:rsid w:val="00923BB4"/>
    <w:rsid w:val="00923EA1"/>
    <w:rsid w:val="0092433B"/>
    <w:rsid w:val="00924A49"/>
    <w:rsid w:val="009261EA"/>
    <w:rsid w:val="00926DFA"/>
    <w:rsid w:val="009273A6"/>
    <w:rsid w:val="00927FE9"/>
    <w:rsid w:val="00931A46"/>
    <w:rsid w:val="009331C4"/>
    <w:rsid w:val="009345AA"/>
    <w:rsid w:val="009359C0"/>
    <w:rsid w:val="00936C6D"/>
    <w:rsid w:val="00936DBB"/>
    <w:rsid w:val="009370B3"/>
    <w:rsid w:val="009371FF"/>
    <w:rsid w:val="0093742F"/>
    <w:rsid w:val="009376C9"/>
    <w:rsid w:val="00941927"/>
    <w:rsid w:val="00941E75"/>
    <w:rsid w:val="009425B5"/>
    <w:rsid w:val="00943F42"/>
    <w:rsid w:val="00945AC9"/>
    <w:rsid w:val="0094702F"/>
    <w:rsid w:val="009506B2"/>
    <w:rsid w:val="00951050"/>
    <w:rsid w:val="00951AE8"/>
    <w:rsid w:val="009526CB"/>
    <w:rsid w:val="00953C95"/>
    <w:rsid w:val="009553E2"/>
    <w:rsid w:val="00956F8A"/>
    <w:rsid w:val="009572BE"/>
    <w:rsid w:val="009573A2"/>
    <w:rsid w:val="00957AE5"/>
    <w:rsid w:val="00960C70"/>
    <w:rsid w:val="00960D08"/>
    <w:rsid w:val="009612A3"/>
    <w:rsid w:val="00962207"/>
    <w:rsid w:val="0096227D"/>
    <w:rsid w:val="0096547B"/>
    <w:rsid w:val="00965865"/>
    <w:rsid w:val="00970B19"/>
    <w:rsid w:val="00971945"/>
    <w:rsid w:val="00971C43"/>
    <w:rsid w:val="009724F9"/>
    <w:rsid w:val="00972A45"/>
    <w:rsid w:val="009735CB"/>
    <w:rsid w:val="009742DD"/>
    <w:rsid w:val="009745D5"/>
    <w:rsid w:val="00975433"/>
    <w:rsid w:val="0097594A"/>
    <w:rsid w:val="0097597A"/>
    <w:rsid w:val="00976473"/>
    <w:rsid w:val="00977A8A"/>
    <w:rsid w:val="00977E43"/>
    <w:rsid w:val="0098402A"/>
    <w:rsid w:val="00984D54"/>
    <w:rsid w:val="00987C12"/>
    <w:rsid w:val="0099029B"/>
    <w:rsid w:val="00990383"/>
    <w:rsid w:val="009909E4"/>
    <w:rsid w:val="00990B8C"/>
    <w:rsid w:val="00991AA4"/>
    <w:rsid w:val="00991ED7"/>
    <w:rsid w:val="009931F0"/>
    <w:rsid w:val="00993300"/>
    <w:rsid w:val="00993A96"/>
    <w:rsid w:val="0099583C"/>
    <w:rsid w:val="009958CE"/>
    <w:rsid w:val="009960A2"/>
    <w:rsid w:val="009967DE"/>
    <w:rsid w:val="00996D32"/>
    <w:rsid w:val="009974B2"/>
    <w:rsid w:val="00997530"/>
    <w:rsid w:val="0099775E"/>
    <w:rsid w:val="009977FD"/>
    <w:rsid w:val="009A3076"/>
    <w:rsid w:val="009A323D"/>
    <w:rsid w:val="009A3F40"/>
    <w:rsid w:val="009A58AF"/>
    <w:rsid w:val="009A5A09"/>
    <w:rsid w:val="009A65AB"/>
    <w:rsid w:val="009A6878"/>
    <w:rsid w:val="009A751C"/>
    <w:rsid w:val="009B16F4"/>
    <w:rsid w:val="009B237D"/>
    <w:rsid w:val="009B384C"/>
    <w:rsid w:val="009B3953"/>
    <w:rsid w:val="009B4AF6"/>
    <w:rsid w:val="009B4CD2"/>
    <w:rsid w:val="009B53CE"/>
    <w:rsid w:val="009B58A4"/>
    <w:rsid w:val="009C0A43"/>
    <w:rsid w:val="009C1903"/>
    <w:rsid w:val="009C1F47"/>
    <w:rsid w:val="009C3012"/>
    <w:rsid w:val="009C30E0"/>
    <w:rsid w:val="009C3B8F"/>
    <w:rsid w:val="009C4F03"/>
    <w:rsid w:val="009C4FD0"/>
    <w:rsid w:val="009C66D0"/>
    <w:rsid w:val="009C7095"/>
    <w:rsid w:val="009D03CE"/>
    <w:rsid w:val="009D167A"/>
    <w:rsid w:val="009D16A9"/>
    <w:rsid w:val="009D1740"/>
    <w:rsid w:val="009D1B1E"/>
    <w:rsid w:val="009D225E"/>
    <w:rsid w:val="009D3C57"/>
    <w:rsid w:val="009D3E9F"/>
    <w:rsid w:val="009D4A23"/>
    <w:rsid w:val="009D640B"/>
    <w:rsid w:val="009D711D"/>
    <w:rsid w:val="009D7FC0"/>
    <w:rsid w:val="009E1187"/>
    <w:rsid w:val="009E1331"/>
    <w:rsid w:val="009E1402"/>
    <w:rsid w:val="009E1B8D"/>
    <w:rsid w:val="009E1FC2"/>
    <w:rsid w:val="009E26EA"/>
    <w:rsid w:val="009E3A5A"/>
    <w:rsid w:val="009E498F"/>
    <w:rsid w:val="009E519B"/>
    <w:rsid w:val="009E5A52"/>
    <w:rsid w:val="009E5D16"/>
    <w:rsid w:val="009E69B2"/>
    <w:rsid w:val="009F0A7A"/>
    <w:rsid w:val="009F1377"/>
    <w:rsid w:val="009F3465"/>
    <w:rsid w:val="009F4224"/>
    <w:rsid w:val="009F4545"/>
    <w:rsid w:val="009F53F7"/>
    <w:rsid w:val="009F5B69"/>
    <w:rsid w:val="009F5C39"/>
    <w:rsid w:val="009F5D2B"/>
    <w:rsid w:val="00A01DB8"/>
    <w:rsid w:val="00A027D6"/>
    <w:rsid w:val="00A02BFD"/>
    <w:rsid w:val="00A02CEA"/>
    <w:rsid w:val="00A02D44"/>
    <w:rsid w:val="00A02F03"/>
    <w:rsid w:val="00A03D53"/>
    <w:rsid w:val="00A044A9"/>
    <w:rsid w:val="00A06726"/>
    <w:rsid w:val="00A06AB7"/>
    <w:rsid w:val="00A07B51"/>
    <w:rsid w:val="00A10404"/>
    <w:rsid w:val="00A10F4A"/>
    <w:rsid w:val="00A117DF"/>
    <w:rsid w:val="00A134EB"/>
    <w:rsid w:val="00A13B70"/>
    <w:rsid w:val="00A141D8"/>
    <w:rsid w:val="00A14CA7"/>
    <w:rsid w:val="00A1650D"/>
    <w:rsid w:val="00A177B4"/>
    <w:rsid w:val="00A17B47"/>
    <w:rsid w:val="00A17DBB"/>
    <w:rsid w:val="00A20049"/>
    <w:rsid w:val="00A203F6"/>
    <w:rsid w:val="00A22A45"/>
    <w:rsid w:val="00A233FC"/>
    <w:rsid w:val="00A23485"/>
    <w:rsid w:val="00A24515"/>
    <w:rsid w:val="00A245E0"/>
    <w:rsid w:val="00A24966"/>
    <w:rsid w:val="00A24C73"/>
    <w:rsid w:val="00A2544E"/>
    <w:rsid w:val="00A259A4"/>
    <w:rsid w:val="00A26CEC"/>
    <w:rsid w:val="00A26EE5"/>
    <w:rsid w:val="00A30C71"/>
    <w:rsid w:val="00A315E8"/>
    <w:rsid w:val="00A31E23"/>
    <w:rsid w:val="00A32E3C"/>
    <w:rsid w:val="00A32E8D"/>
    <w:rsid w:val="00A3361D"/>
    <w:rsid w:val="00A33FE7"/>
    <w:rsid w:val="00A34697"/>
    <w:rsid w:val="00A348BE"/>
    <w:rsid w:val="00A3586F"/>
    <w:rsid w:val="00A372F6"/>
    <w:rsid w:val="00A37F7B"/>
    <w:rsid w:val="00A402D3"/>
    <w:rsid w:val="00A41044"/>
    <w:rsid w:val="00A41924"/>
    <w:rsid w:val="00A419BA"/>
    <w:rsid w:val="00A42108"/>
    <w:rsid w:val="00A4329B"/>
    <w:rsid w:val="00A432E9"/>
    <w:rsid w:val="00A4587D"/>
    <w:rsid w:val="00A462A4"/>
    <w:rsid w:val="00A46813"/>
    <w:rsid w:val="00A46BA4"/>
    <w:rsid w:val="00A50840"/>
    <w:rsid w:val="00A529B6"/>
    <w:rsid w:val="00A53990"/>
    <w:rsid w:val="00A53DAE"/>
    <w:rsid w:val="00A54BD6"/>
    <w:rsid w:val="00A5565C"/>
    <w:rsid w:val="00A57F08"/>
    <w:rsid w:val="00A60716"/>
    <w:rsid w:val="00A61011"/>
    <w:rsid w:val="00A62E9C"/>
    <w:rsid w:val="00A631BE"/>
    <w:rsid w:val="00A63E52"/>
    <w:rsid w:val="00A63F06"/>
    <w:rsid w:val="00A6444F"/>
    <w:rsid w:val="00A65055"/>
    <w:rsid w:val="00A7042D"/>
    <w:rsid w:val="00A7210D"/>
    <w:rsid w:val="00A72833"/>
    <w:rsid w:val="00A74841"/>
    <w:rsid w:val="00A752E4"/>
    <w:rsid w:val="00A75600"/>
    <w:rsid w:val="00A75856"/>
    <w:rsid w:val="00A75FA1"/>
    <w:rsid w:val="00A80F42"/>
    <w:rsid w:val="00A825E2"/>
    <w:rsid w:val="00A8275B"/>
    <w:rsid w:val="00A82CFA"/>
    <w:rsid w:val="00A836BF"/>
    <w:rsid w:val="00A85D13"/>
    <w:rsid w:val="00A85D96"/>
    <w:rsid w:val="00A85DAE"/>
    <w:rsid w:val="00A86175"/>
    <w:rsid w:val="00A87579"/>
    <w:rsid w:val="00A87CCF"/>
    <w:rsid w:val="00A90317"/>
    <w:rsid w:val="00A90D53"/>
    <w:rsid w:val="00A91F3C"/>
    <w:rsid w:val="00A92DD9"/>
    <w:rsid w:val="00A953D6"/>
    <w:rsid w:val="00A9744B"/>
    <w:rsid w:val="00AA023A"/>
    <w:rsid w:val="00AA0795"/>
    <w:rsid w:val="00AA18D8"/>
    <w:rsid w:val="00AA3269"/>
    <w:rsid w:val="00AA4F32"/>
    <w:rsid w:val="00AA53D0"/>
    <w:rsid w:val="00AA6B2D"/>
    <w:rsid w:val="00AA700F"/>
    <w:rsid w:val="00AA7911"/>
    <w:rsid w:val="00AB0714"/>
    <w:rsid w:val="00AB10E7"/>
    <w:rsid w:val="00AB2841"/>
    <w:rsid w:val="00AB32CA"/>
    <w:rsid w:val="00AB45E7"/>
    <w:rsid w:val="00AB5BB6"/>
    <w:rsid w:val="00AB667B"/>
    <w:rsid w:val="00AB690B"/>
    <w:rsid w:val="00AB7F7A"/>
    <w:rsid w:val="00AC0A86"/>
    <w:rsid w:val="00AC1052"/>
    <w:rsid w:val="00AC1449"/>
    <w:rsid w:val="00AC1764"/>
    <w:rsid w:val="00AC23DD"/>
    <w:rsid w:val="00AC2796"/>
    <w:rsid w:val="00AC2836"/>
    <w:rsid w:val="00AC303A"/>
    <w:rsid w:val="00AC381B"/>
    <w:rsid w:val="00AC54BE"/>
    <w:rsid w:val="00AC55EF"/>
    <w:rsid w:val="00AC7F17"/>
    <w:rsid w:val="00AD065F"/>
    <w:rsid w:val="00AD18B6"/>
    <w:rsid w:val="00AD2589"/>
    <w:rsid w:val="00AD2AF5"/>
    <w:rsid w:val="00AD2BEB"/>
    <w:rsid w:val="00AD420C"/>
    <w:rsid w:val="00AD469B"/>
    <w:rsid w:val="00AD498C"/>
    <w:rsid w:val="00AD6129"/>
    <w:rsid w:val="00AE0B3B"/>
    <w:rsid w:val="00AE0CEF"/>
    <w:rsid w:val="00AE116C"/>
    <w:rsid w:val="00AE1194"/>
    <w:rsid w:val="00AE1618"/>
    <w:rsid w:val="00AE3F7C"/>
    <w:rsid w:val="00AE4A77"/>
    <w:rsid w:val="00AE4D45"/>
    <w:rsid w:val="00AE4D55"/>
    <w:rsid w:val="00AE533A"/>
    <w:rsid w:val="00AE6009"/>
    <w:rsid w:val="00AE6AB6"/>
    <w:rsid w:val="00AE6FF2"/>
    <w:rsid w:val="00AE73F6"/>
    <w:rsid w:val="00AF01FE"/>
    <w:rsid w:val="00AF13C4"/>
    <w:rsid w:val="00AF4256"/>
    <w:rsid w:val="00AF4565"/>
    <w:rsid w:val="00AF5CB2"/>
    <w:rsid w:val="00AF65DC"/>
    <w:rsid w:val="00AF73AA"/>
    <w:rsid w:val="00AF7A1F"/>
    <w:rsid w:val="00B001D4"/>
    <w:rsid w:val="00B003AE"/>
    <w:rsid w:val="00B01572"/>
    <w:rsid w:val="00B04278"/>
    <w:rsid w:val="00B04900"/>
    <w:rsid w:val="00B04E03"/>
    <w:rsid w:val="00B052DF"/>
    <w:rsid w:val="00B05E71"/>
    <w:rsid w:val="00B10892"/>
    <w:rsid w:val="00B11A95"/>
    <w:rsid w:val="00B14351"/>
    <w:rsid w:val="00B149F8"/>
    <w:rsid w:val="00B15F5A"/>
    <w:rsid w:val="00B168E6"/>
    <w:rsid w:val="00B16B2C"/>
    <w:rsid w:val="00B1717B"/>
    <w:rsid w:val="00B201B2"/>
    <w:rsid w:val="00B20D33"/>
    <w:rsid w:val="00B20F6A"/>
    <w:rsid w:val="00B21800"/>
    <w:rsid w:val="00B21862"/>
    <w:rsid w:val="00B233CE"/>
    <w:rsid w:val="00B23B20"/>
    <w:rsid w:val="00B24690"/>
    <w:rsid w:val="00B247D9"/>
    <w:rsid w:val="00B2522B"/>
    <w:rsid w:val="00B26348"/>
    <w:rsid w:val="00B2755D"/>
    <w:rsid w:val="00B31879"/>
    <w:rsid w:val="00B3358E"/>
    <w:rsid w:val="00B41357"/>
    <w:rsid w:val="00B435D3"/>
    <w:rsid w:val="00B43914"/>
    <w:rsid w:val="00B457AF"/>
    <w:rsid w:val="00B45BD7"/>
    <w:rsid w:val="00B46437"/>
    <w:rsid w:val="00B4645A"/>
    <w:rsid w:val="00B46723"/>
    <w:rsid w:val="00B475B9"/>
    <w:rsid w:val="00B47EA2"/>
    <w:rsid w:val="00B50B39"/>
    <w:rsid w:val="00B51F06"/>
    <w:rsid w:val="00B52A67"/>
    <w:rsid w:val="00B52D53"/>
    <w:rsid w:val="00B532BA"/>
    <w:rsid w:val="00B535F2"/>
    <w:rsid w:val="00B5462C"/>
    <w:rsid w:val="00B56C20"/>
    <w:rsid w:val="00B579E1"/>
    <w:rsid w:val="00B633DA"/>
    <w:rsid w:val="00B6362B"/>
    <w:rsid w:val="00B637AF"/>
    <w:rsid w:val="00B65CE7"/>
    <w:rsid w:val="00B66F15"/>
    <w:rsid w:val="00B66FB4"/>
    <w:rsid w:val="00B67247"/>
    <w:rsid w:val="00B71045"/>
    <w:rsid w:val="00B71534"/>
    <w:rsid w:val="00B71606"/>
    <w:rsid w:val="00B7194D"/>
    <w:rsid w:val="00B73496"/>
    <w:rsid w:val="00B73841"/>
    <w:rsid w:val="00B74EBF"/>
    <w:rsid w:val="00B754CA"/>
    <w:rsid w:val="00B75C07"/>
    <w:rsid w:val="00B76441"/>
    <w:rsid w:val="00B7655C"/>
    <w:rsid w:val="00B777E0"/>
    <w:rsid w:val="00B84443"/>
    <w:rsid w:val="00B84457"/>
    <w:rsid w:val="00B845D8"/>
    <w:rsid w:val="00B847C1"/>
    <w:rsid w:val="00B87327"/>
    <w:rsid w:val="00B879C0"/>
    <w:rsid w:val="00B91793"/>
    <w:rsid w:val="00B927E3"/>
    <w:rsid w:val="00B92D1B"/>
    <w:rsid w:val="00B93454"/>
    <w:rsid w:val="00B93C06"/>
    <w:rsid w:val="00B94500"/>
    <w:rsid w:val="00B954B1"/>
    <w:rsid w:val="00B95643"/>
    <w:rsid w:val="00B9601B"/>
    <w:rsid w:val="00B9651E"/>
    <w:rsid w:val="00B96C7F"/>
    <w:rsid w:val="00B97302"/>
    <w:rsid w:val="00B9745F"/>
    <w:rsid w:val="00B9754B"/>
    <w:rsid w:val="00B97EE6"/>
    <w:rsid w:val="00BA00F7"/>
    <w:rsid w:val="00BA054E"/>
    <w:rsid w:val="00BA0605"/>
    <w:rsid w:val="00BA08E6"/>
    <w:rsid w:val="00BA3813"/>
    <w:rsid w:val="00BA471C"/>
    <w:rsid w:val="00BA479A"/>
    <w:rsid w:val="00BA4C37"/>
    <w:rsid w:val="00BA4D26"/>
    <w:rsid w:val="00BA6852"/>
    <w:rsid w:val="00BB26AD"/>
    <w:rsid w:val="00BB2C8F"/>
    <w:rsid w:val="00BB4C69"/>
    <w:rsid w:val="00BB53C4"/>
    <w:rsid w:val="00BB6BAC"/>
    <w:rsid w:val="00BB7071"/>
    <w:rsid w:val="00BC089E"/>
    <w:rsid w:val="00BC1927"/>
    <w:rsid w:val="00BC1A70"/>
    <w:rsid w:val="00BC2FB3"/>
    <w:rsid w:val="00BC3122"/>
    <w:rsid w:val="00BC4766"/>
    <w:rsid w:val="00BC4F9B"/>
    <w:rsid w:val="00BC5184"/>
    <w:rsid w:val="00BC560A"/>
    <w:rsid w:val="00BC5A21"/>
    <w:rsid w:val="00BD0E63"/>
    <w:rsid w:val="00BD14B7"/>
    <w:rsid w:val="00BD19C8"/>
    <w:rsid w:val="00BD2D59"/>
    <w:rsid w:val="00BD2FEE"/>
    <w:rsid w:val="00BD3DF6"/>
    <w:rsid w:val="00BD4B4D"/>
    <w:rsid w:val="00BD5E15"/>
    <w:rsid w:val="00BD74F8"/>
    <w:rsid w:val="00BE037F"/>
    <w:rsid w:val="00BE11BB"/>
    <w:rsid w:val="00BE3360"/>
    <w:rsid w:val="00BE3672"/>
    <w:rsid w:val="00BE39C0"/>
    <w:rsid w:val="00BE491A"/>
    <w:rsid w:val="00BE4AE7"/>
    <w:rsid w:val="00BE4DE5"/>
    <w:rsid w:val="00BE5877"/>
    <w:rsid w:val="00BE5F05"/>
    <w:rsid w:val="00BE5F07"/>
    <w:rsid w:val="00BF016E"/>
    <w:rsid w:val="00BF0F81"/>
    <w:rsid w:val="00BF15BA"/>
    <w:rsid w:val="00BF1FDE"/>
    <w:rsid w:val="00BF4996"/>
    <w:rsid w:val="00BF4FC4"/>
    <w:rsid w:val="00BF5740"/>
    <w:rsid w:val="00BF5E55"/>
    <w:rsid w:val="00BF6395"/>
    <w:rsid w:val="00BF63EB"/>
    <w:rsid w:val="00BF6877"/>
    <w:rsid w:val="00C002B7"/>
    <w:rsid w:val="00C00484"/>
    <w:rsid w:val="00C0294E"/>
    <w:rsid w:val="00C04B8B"/>
    <w:rsid w:val="00C053FB"/>
    <w:rsid w:val="00C056BE"/>
    <w:rsid w:val="00C058DD"/>
    <w:rsid w:val="00C067EB"/>
    <w:rsid w:val="00C07D94"/>
    <w:rsid w:val="00C10D56"/>
    <w:rsid w:val="00C135C7"/>
    <w:rsid w:val="00C148DF"/>
    <w:rsid w:val="00C14F0F"/>
    <w:rsid w:val="00C14F36"/>
    <w:rsid w:val="00C1754C"/>
    <w:rsid w:val="00C2009C"/>
    <w:rsid w:val="00C209E0"/>
    <w:rsid w:val="00C2154B"/>
    <w:rsid w:val="00C21585"/>
    <w:rsid w:val="00C21CE6"/>
    <w:rsid w:val="00C21E53"/>
    <w:rsid w:val="00C22174"/>
    <w:rsid w:val="00C22A54"/>
    <w:rsid w:val="00C25410"/>
    <w:rsid w:val="00C2653D"/>
    <w:rsid w:val="00C26D00"/>
    <w:rsid w:val="00C2762C"/>
    <w:rsid w:val="00C30242"/>
    <w:rsid w:val="00C31946"/>
    <w:rsid w:val="00C32A95"/>
    <w:rsid w:val="00C32EF4"/>
    <w:rsid w:val="00C34A96"/>
    <w:rsid w:val="00C34B0C"/>
    <w:rsid w:val="00C34BAF"/>
    <w:rsid w:val="00C3528B"/>
    <w:rsid w:val="00C35FEA"/>
    <w:rsid w:val="00C36A8F"/>
    <w:rsid w:val="00C403CE"/>
    <w:rsid w:val="00C409F0"/>
    <w:rsid w:val="00C40CA8"/>
    <w:rsid w:val="00C4148C"/>
    <w:rsid w:val="00C416ED"/>
    <w:rsid w:val="00C41B83"/>
    <w:rsid w:val="00C422F3"/>
    <w:rsid w:val="00C43553"/>
    <w:rsid w:val="00C43B48"/>
    <w:rsid w:val="00C43F2B"/>
    <w:rsid w:val="00C4476C"/>
    <w:rsid w:val="00C4499C"/>
    <w:rsid w:val="00C44FA9"/>
    <w:rsid w:val="00C45A3F"/>
    <w:rsid w:val="00C469F8"/>
    <w:rsid w:val="00C525EB"/>
    <w:rsid w:val="00C53A3C"/>
    <w:rsid w:val="00C53EFE"/>
    <w:rsid w:val="00C54069"/>
    <w:rsid w:val="00C56546"/>
    <w:rsid w:val="00C57B3C"/>
    <w:rsid w:val="00C60DB2"/>
    <w:rsid w:val="00C61086"/>
    <w:rsid w:val="00C61BD3"/>
    <w:rsid w:val="00C624DB"/>
    <w:rsid w:val="00C64535"/>
    <w:rsid w:val="00C645D9"/>
    <w:rsid w:val="00C65921"/>
    <w:rsid w:val="00C674F7"/>
    <w:rsid w:val="00C701D2"/>
    <w:rsid w:val="00C70455"/>
    <w:rsid w:val="00C709FB"/>
    <w:rsid w:val="00C713A7"/>
    <w:rsid w:val="00C717CF"/>
    <w:rsid w:val="00C71FB8"/>
    <w:rsid w:val="00C73703"/>
    <w:rsid w:val="00C73930"/>
    <w:rsid w:val="00C73C3F"/>
    <w:rsid w:val="00C74C1E"/>
    <w:rsid w:val="00C754F3"/>
    <w:rsid w:val="00C76AE4"/>
    <w:rsid w:val="00C772F8"/>
    <w:rsid w:val="00C77AF8"/>
    <w:rsid w:val="00C80014"/>
    <w:rsid w:val="00C8009F"/>
    <w:rsid w:val="00C812D3"/>
    <w:rsid w:val="00C81564"/>
    <w:rsid w:val="00C8167C"/>
    <w:rsid w:val="00C818AD"/>
    <w:rsid w:val="00C82450"/>
    <w:rsid w:val="00C82D3E"/>
    <w:rsid w:val="00C83F6D"/>
    <w:rsid w:val="00C8402B"/>
    <w:rsid w:val="00C841DF"/>
    <w:rsid w:val="00C8429B"/>
    <w:rsid w:val="00C8583E"/>
    <w:rsid w:val="00C85A26"/>
    <w:rsid w:val="00C862C6"/>
    <w:rsid w:val="00C86D80"/>
    <w:rsid w:val="00C878D8"/>
    <w:rsid w:val="00C9000D"/>
    <w:rsid w:val="00C90827"/>
    <w:rsid w:val="00C90D54"/>
    <w:rsid w:val="00C91F77"/>
    <w:rsid w:val="00C920A8"/>
    <w:rsid w:val="00C930E5"/>
    <w:rsid w:val="00C944E4"/>
    <w:rsid w:val="00C95187"/>
    <w:rsid w:val="00C95486"/>
    <w:rsid w:val="00C96B0B"/>
    <w:rsid w:val="00CA0BF6"/>
    <w:rsid w:val="00CA0F5E"/>
    <w:rsid w:val="00CA25AC"/>
    <w:rsid w:val="00CA25FC"/>
    <w:rsid w:val="00CA2C66"/>
    <w:rsid w:val="00CA3085"/>
    <w:rsid w:val="00CA3466"/>
    <w:rsid w:val="00CA3A3F"/>
    <w:rsid w:val="00CA3EAF"/>
    <w:rsid w:val="00CA48D2"/>
    <w:rsid w:val="00CA4E8F"/>
    <w:rsid w:val="00CA4F49"/>
    <w:rsid w:val="00CA5BC8"/>
    <w:rsid w:val="00CA5D18"/>
    <w:rsid w:val="00CA6154"/>
    <w:rsid w:val="00CA6397"/>
    <w:rsid w:val="00CA727B"/>
    <w:rsid w:val="00CA795E"/>
    <w:rsid w:val="00CB0239"/>
    <w:rsid w:val="00CB0593"/>
    <w:rsid w:val="00CB0B28"/>
    <w:rsid w:val="00CB14CE"/>
    <w:rsid w:val="00CB1AD5"/>
    <w:rsid w:val="00CB1B06"/>
    <w:rsid w:val="00CB2020"/>
    <w:rsid w:val="00CB2C1C"/>
    <w:rsid w:val="00CB33A0"/>
    <w:rsid w:val="00CB34C7"/>
    <w:rsid w:val="00CB5345"/>
    <w:rsid w:val="00CB5616"/>
    <w:rsid w:val="00CB56DD"/>
    <w:rsid w:val="00CB5DB5"/>
    <w:rsid w:val="00CB6022"/>
    <w:rsid w:val="00CB6201"/>
    <w:rsid w:val="00CB6BAD"/>
    <w:rsid w:val="00CC07D5"/>
    <w:rsid w:val="00CC0C68"/>
    <w:rsid w:val="00CC0CE5"/>
    <w:rsid w:val="00CC1A3B"/>
    <w:rsid w:val="00CC3330"/>
    <w:rsid w:val="00CC3637"/>
    <w:rsid w:val="00CC3DCE"/>
    <w:rsid w:val="00CC4BA1"/>
    <w:rsid w:val="00CC5C9E"/>
    <w:rsid w:val="00CC643D"/>
    <w:rsid w:val="00CC7D1D"/>
    <w:rsid w:val="00CD1AD6"/>
    <w:rsid w:val="00CD223C"/>
    <w:rsid w:val="00CD2255"/>
    <w:rsid w:val="00CD2D85"/>
    <w:rsid w:val="00CD35E9"/>
    <w:rsid w:val="00CD560C"/>
    <w:rsid w:val="00CE01C7"/>
    <w:rsid w:val="00CE0372"/>
    <w:rsid w:val="00CE1879"/>
    <w:rsid w:val="00CE2981"/>
    <w:rsid w:val="00CE2F58"/>
    <w:rsid w:val="00CE4389"/>
    <w:rsid w:val="00CE66EF"/>
    <w:rsid w:val="00CE7C9F"/>
    <w:rsid w:val="00CF2A7C"/>
    <w:rsid w:val="00CF6EE7"/>
    <w:rsid w:val="00CF7B85"/>
    <w:rsid w:val="00CF7DDF"/>
    <w:rsid w:val="00D006B7"/>
    <w:rsid w:val="00D0174A"/>
    <w:rsid w:val="00D01A32"/>
    <w:rsid w:val="00D01DAA"/>
    <w:rsid w:val="00D021DC"/>
    <w:rsid w:val="00D02880"/>
    <w:rsid w:val="00D02F51"/>
    <w:rsid w:val="00D04E5D"/>
    <w:rsid w:val="00D04F70"/>
    <w:rsid w:val="00D05001"/>
    <w:rsid w:val="00D05160"/>
    <w:rsid w:val="00D05808"/>
    <w:rsid w:val="00D065AF"/>
    <w:rsid w:val="00D067EE"/>
    <w:rsid w:val="00D10953"/>
    <w:rsid w:val="00D122AB"/>
    <w:rsid w:val="00D12A53"/>
    <w:rsid w:val="00D12B23"/>
    <w:rsid w:val="00D14094"/>
    <w:rsid w:val="00D142EF"/>
    <w:rsid w:val="00D1460C"/>
    <w:rsid w:val="00D17537"/>
    <w:rsid w:val="00D221EF"/>
    <w:rsid w:val="00D22482"/>
    <w:rsid w:val="00D22750"/>
    <w:rsid w:val="00D23036"/>
    <w:rsid w:val="00D2758A"/>
    <w:rsid w:val="00D27946"/>
    <w:rsid w:val="00D27BE7"/>
    <w:rsid w:val="00D3129A"/>
    <w:rsid w:val="00D32968"/>
    <w:rsid w:val="00D33E6A"/>
    <w:rsid w:val="00D34A3D"/>
    <w:rsid w:val="00D3570A"/>
    <w:rsid w:val="00D36F97"/>
    <w:rsid w:val="00D3731B"/>
    <w:rsid w:val="00D374D3"/>
    <w:rsid w:val="00D37D9E"/>
    <w:rsid w:val="00D40057"/>
    <w:rsid w:val="00D40BFB"/>
    <w:rsid w:val="00D410B6"/>
    <w:rsid w:val="00D41183"/>
    <w:rsid w:val="00D4197C"/>
    <w:rsid w:val="00D4397E"/>
    <w:rsid w:val="00D43FFF"/>
    <w:rsid w:val="00D44026"/>
    <w:rsid w:val="00D46AB1"/>
    <w:rsid w:val="00D46F5A"/>
    <w:rsid w:val="00D47272"/>
    <w:rsid w:val="00D475D8"/>
    <w:rsid w:val="00D50383"/>
    <w:rsid w:val="00D50574"/>
    <w:rsid w:val="00D50EF4"/>
    <w:rsid w:val="00D512AF"/>
    <w:rsid w:val="00D527DC"/>
    <w:rsid w:val="00D539A7"/>
    <w:rsid w:val="00D54DFB"/>
    <w:rsid w:val="00D54E00"/>
    <w:rsid w:val="00D5589C"/>
    <w:rsid w:val="00D5778D"/>
    <w:rsid w:val="00D6167C"/>
    <w:rsid w:val="00D66937"/>
    <w:rsid w:val="00D672E5"/>
    <w:rsid w:val="00D70542"/>
    <w:rsid w:val="00D70C3B"/>
    <w:rsid w:val="00D70EC1"/>
    <w:rsid w:val="00D718D0"/>
    <w:rsid w:val="00D72399"/>
    <w:rsid w:val="00D72963"/>
    <w:rsid w:val="00D73891"/>
    <w:rsid w:val="00D75419"/>
    <w:rsid w:val="00D7581B"/>
    <w:rsid w:val="00D76117"/>
    <w:rsid w:val="00D76890"/>
    <w:rsid w:val="00D76B36"/>
    <w:rsid w:val="00D7712A"/>
    <w:rsid w:val="00D8183B"/>
    <w:rsid w:val="00D81CE7"/>
    <w:rsid w:val="00D82123"/>
    <w:rsid w:val="00D82B5A"/>
    <w:rsid w:val="00D8346F"/>
    <w:rsid w:val="00D835A7"/>
    <w:rsid w:val="00D83DD8"/>
    <w:rsid w:val="00D846A1"/>
    <w:rsid w:val="00D84A82"/>
    <w:rsid w:val="00D84EB8"/>
    <w:rsid w:val="00D91EC0"/>
    <w:rsid w:val="00D926B1"/>
    <w:rsid w:val="00D93530"/>
    <w:rsid w:val="00D942C1"/>
    <w:rsid w:val="00D948E5"/>
    <w:rsid w:val="00D96421"/>
    <w:rsid w:val="00D96CB8"/>
    <w:rsid w:val="00D97E98"/>
    <w:rsid w:val="00DA107E"/>
    <w:rsid w:val="00DA186B"/>
    <w:rsid w:val="00DA256D"/>
    <w:rsid w:val="00DA4B6A"/>
    <w:rsid w:val="00DA4C7B"/>
    <w:rsid w:val="00DA57DE"/>
    <w:rsid w:val="00DA594F"/>
    <w:rsid w:val="00DA5B60"/>
    <w:rsid w:val="00DA5CAA"/>
    <w:rsid w:val="00DA7CB5"/>
    <w:rsid w:val="00DB10FF"/>
    <w:rsid w:val="00DB1BAF"/>
    <w:rsid w:val="00DB22E2"/>
    <w:rsid w:val="00DB35C6"/>
    <w:rsid w:val="00DB464B"/>
    <w:rsid w:val="00DB4E83"/>
    <w:rsid w:val="00DB5079"/>
    <w:rsid w:val="00DB60DD"/>
    <w:rsid w:val="00DB7BE3"/>
    <w:rsid w:val="00DC0444"/>
    <w:rsid w:val="00DC0E88"/>
    <w:rsid w:val="00DC2082"/>
    <w:rsid w:val="00DC27BF"/>
    <w:rsid w:val="00DC3B4D"/>
    <w:rsid w:val="00DC4F45"/>
    <w:rsid w:val="00DD11BF"/>
    <w:rsid w:val="00DD19E7"/>
    <w:rsid w:val="00DD19E9"/>
    <w:rsid w:val="00DD1FE5"/>
    <w:rsid w:val="00DD4360"/>
    <w:rsid w:val="00DD52FB"/>
    <w:rsid w:val="00DD5DDD"/>
    <w:rsid w:val="00DD6539"/>
    <w:rsid w:val="00DD7BDF"/>
    <w:rsid w:val="00DE0CD2"/>
    <w:rsid w:val="00DE1B4D"/>
    <w:rsid w:val="00DE2E6C"/>
    <w:rsid w:val="00DE3AA1"/>
    <w:rsid w:val="00DE4A28"/>
    <w:rsid w:val="00DE4B94"/>
    <w:rsid w:val="00DE4F26"/>
    <w:rsid w:val="00DE4F7E"/>
    <w:rsid w:val="00DE564C"/>
    <w:rsid w:val="00DE5F21"/>
    <w:rsid w:val="00DE7EF0"/>
    <w:rsid w:val="00DF0433"/>
    <w:rsid w:val="00DF115E"/>
    <w:rsid w:val="00DF17EE"/>
    <w:rsid w:val="00DF2B07"/>
    <w:rsid w:val="00DF2F4D"/>
    <w:rsid w:val="00DF429F"/>
    <w:rsid w:val="00DF5036"/>
    <w:rsid w:val="00DF5EB0"/>
    <w:rsid w:val="00DF676A"/>
    <w:rsid w:val="00E0075A"/>
    <w:rsid w:val="00E01377"/>
    <w:rsid w:val="00E01453"/>
    <w:rsid w:val="00E026DC"/>
    <w:rsid w:val="00E03E56"/>
    <w:rsid w:val="00E04831"/>
    <w:rsid w:val="00E065E1"/>
    <w:rsid w:val="00E06A18"/>
    <w:rsid w:val="00E1064D"/>
    <w:rsid w:val="00E1139A"/>
    <w:rsid w:val="00E1155A"/>
    <w:rsid w:val="00E12712"/>
    <w:rsid w:val="00E13DE6"/>
    <w:rsid w:val="00E14991"/>
    <w:rsid w:val="00E14B82"/>
    <w:rsid w:val="00E1569F"/>
    <w:rsid w:val="00E15937"/>
    <w:rsid w:val="00E16957"/>
    <w:rsid w:val="00E16AF8"/>
    <w:rsid w:val="00E17F53"/>
    <w:rsid w:val="00E208F5"/>
    <w:rsid w:val="00E20FEF"/>
    <w:rsid w:val="00E2128B"/>
    <w:rsid w:val="00E22360"/>
    <w:rsid w:val="00E23248"/>
    <w:rsid w:val="00E235EF"/>
    <w:rsid w:val="00E259CE"/>
    <w:rsid w:val="00E26D88"/>
    <w:rsid w:val="00E2774B"/>
    <w:rsid w:val="00E27FEF"/>
    <w:rsid w:val="00E3003E"/>
    <w:rsid w:val="00E31114"/>
    <w:rsid w:val="00E32447"/>
    <w:rsid w:val="00E33381"/>
    <w:rsid w:val="00E33726"/>
    <w:rsid w:val="00E337EE"/>
    <w:rsid w:val="00E35284"/>
    <w:rsid w:val="00E3561E"/>
    <w:rsid w:val="00E357BD"/>
    <w:rsid w:val="00E3748A"/>
    <w:rsid w:val="00E37DC0"/>
    <w:rsid w:val="00E42E8E"/>
    <w:rsid w:val="00E43BFE"/>
    <w:rsid w:val="00E44D91"/>
    <w:rsid w:val="00E45DA1"/>
    <w:rsid w:val="00E4629E"/>
    <w:rsid w:val="00E47114"/>
    <w:rsid w:val="00E47322"/>
    <w:rsid w:val="00E51487"/>
    <w:rsid w:val="00E5227D"/>
    <w:rsid w:val="00E5300C"/>
    <w:rsid w:val="00E534DB"/>
    <w:rsid w:val="00E5386D"/>
    <w:rsid w:val="00E53897"/>
    <w:rsid w:val="00E53D84"/>
    <w:rsid w:val="00E53FC6"/>
    <w:rsid w:val="00E549EF"/>
    <w:rsid w:val="00E5563E"/>
    <w:rsid w:val="00E56A5D"/>
    <w:rsid w:val="00E57BAB"/>
    <w:rsid w:val="00E6018F"/>
    <w:rsid w:val="00E60B6B"/>
    <w:rsid w:val="00E60E7C"/>
    <w:rsid w:val="00E62019"/>
    <w:rsid w:val="00E63150"/>
    <w:rsid w:val="00E63C78"/>
    <w:rsid w:val="00E63EE1"/>
    <w:rsid w:val="00E66249"/>
    <w:rsid w:val="00E6695E"/>
    <w:rsid w:val="00E66B61"/>
    <w:rsid w:val="00E676FC"/>
    <w:rsid w:val="00E67BED"/>
    <w:rsid w:val="00E70269"/>
    <w:rsid w:val="00E70AC6"/>
    <w:rsid w:val="00E741D8"/>
    <w:rsid w:val="00E7631D"/>
    <w:rsid w:val="00E76ED3"/>
    <w:rsid w:val="00E80EDA"/>
    <w:rsid w:val="00E82CED"/>
    <w:rsid w:val="00E83AB7"/>
    <w:rsid w:val="00E84729"/>
    <w:rsid w:val="00E84FB1"/>
    <w:rsid w:val="00E857B2"/>
    <w:rsid w:val="00E859D8"/>
    <w:rsid w:val="00E859ED"/>
    <w:rsid w:val="00E85AA0"/>
    <w:rsid w:val="00E8608A"/>
    <w:rsid w:val="00E879FD"/>
    <w:rsid w:val="00E91288"/>
    <w:rsid w:val="00E921B9"/>
    <w:rsid w:val="00E92991"/>
    <w:rsid w:val="00E930A0"/>
    <w:rsid w:val="00E93D2C"/>
    <w:rsid w:val="00E95555"/>
    <w:rsid w:val="00E95F28"/>
    <w:rsid w:val="00E966E0"/>
    <w:rsid w:val="00E96B3B"/>
    <w:rsid w:val="00E96D58"/>
    <w:rsid w:val="00EA086B"/>
    <w:rsid w:val="00EA1F00"/>
    <w:rsid w:val="00EA2038"/>
    <w:rsid w:val="00EA298C"/>
    <w:rsid w:val="00EA38E0"/>
    <w:rsid w:val="00EA5575"/>
    <w:rsid w:val="00EA55A3"/>
    <w:rsid w:val="00EA62C5"/>
    <w:rsid w:val="00EB0C0F"/>
    <w:rsid w:val="00EB1549"/>
    <w:rsid w:val="00EB1D8A"/>
    <w:rsid w:val="00EB2295"/>
    <w:rsid w:val="00EB2CC3"/>
    <w:rsid w:val="00EB50C3"/>
    <w:rsid w:val="00EB528B"/>
    <w:rsid w:val="00EB69AA"/>
    <w:rsid w:val="00EB721A"/>
    <w:rsid w:val="00EC000A"/>
    <w:rsid w:val="00EC2089"/>
    <w:rsid w:val="00EC26EC"/>
    <w:rsid w:val="00EC3197"/>
    <w:rsid w:val="00EC35AD"/>
    <w:rsid w:val="00EC4193"/>
    <w:rsid w:val="00EC4649"/>
    <w:rsid w:val="00EC5144"/>
    <w:rsid w:val="00EC5309"/>
    <w:rsid w:val="00EC671C"/>
    <w:rsid w:val="00ED050C"/>
    <w:rsid w:val="00ED055F"/>
    <w:rsid w:val="00ED0AFA"/>
    <w:rsid w:val="00ED0D38"/>
    <w:rsid w:val="00ED0E2C"/>
    <w:rsid w:val="00ED16BF"/>
    <w:rsid w:val="00ED2D88"/>
    <w:rsid w:val="00ED43B6"/>
    <w:rsid w:val="00ED4EC0"/>
    <w:rsid w:val="00ED5F52"/>
    <w:rsid w:val="00ED726C"/>
    <w:rsid w:val="00ED7D55"/>
    <w:rsid w:val="00EE0722"/>
    <w:rsid w:val="00EE1CB3"/>
    <w:rsid w:val="00EE3AB2"/>
    <w:rsid w:val="00EE3DCF"/>
    <w:rsid w:val="00EE6C9A"/>
    <w:rsid w:val="00EE7192"/>
    <w:rsid w:val="00EF070C"/>
    <w:rsid w:val="00EF2250"/>
    <w:rsid w:val="00EF2F49"/>
    <w:rsid w:val="00EF47AA"/>
    <w:rsid w:val="00EF4D11"/>
    <w:rsid w:val="00EF5385"/>
    <w:rsid w:val="00EF6109"/>
    <w:rsid w:val="00EF651D"/>
    <w:rsid w:val="00EF7B14"/>
    <w:rsid w:val="00F00472"/>
    <w:rsid w:val="00F00954"/>
    <w:rsid w:val="00F015C9"/>
    <w:rsid w:val="00F016A9"/>
    <w:rsid w:val="00F02D7C"/>
    <w:rsid w:val="00F03581"/>
    <w:rsid w:val="00F04D23"/>
    <w:rsid w:val="00F050F3"/>
    <w:rsid w:val="00F052E8"/>
    <w:rsid w:val="00F06A22"/>
    <w:rsid w:val="00F070F2"/>
    <w:rsid w:val="00F11AD1"/>
    <w:rsid w:val="00F1251C"/>
    <w:rsid w:val="00F12AA9"/>
    <w:rsid w:val="00F1310F"/>
    <w:rsid w:val="00F133DF"/>
    <w:rsid w:val="00F1490C"/>
    <w:rsid w:val="00F1496B"/>
    <w:rsid w:val="00F15301"/>
    <w:rsid w:val="00F163FC"/>
    <w:rsid w:val="00F1696F"/>
    <w:rsid w:val="00F17ACC"/>
    <w:rsid w:val="00F207B8"/>
    <w:rsid w:val="00F2104F"/>
    <w:rsid w:val="00F21DFC"/>
    <w:rsid w:val="00F23CA6"/>
    <w:rsid w:val="00F23DF0"/>
    <w:rsid w:val="00F25A6D"/>
    <w:rsid w:val="00F271F0"/>
    <w:rsid w:val="00F27E93"/>
    <w:rsid w:val="00F348D9"/>
    <w:rsid w:val="00F355AB"/>
    <w:rsid w:val="00F363E8"/>
    <w:rsid w:val="00F36534"/>
    <w:rsid w:val="00F373B6"/>
    <w:rsid w:val="00F376EC"/>
    <w:rsid w:val="00F37BF6"/>
    <w:rsid w:val="00F46A6C"/>
    <w:rsid w:val="00F47580"/>
    <w:rsid w:val="00F47D01"/>
    <w:rsid w:val="00F47DBB"/>
    <w:rsid w:val="00F50657"/>
    <w:rsid w:val="00F50B43"/>
    <w:rsid w:val="00F51192"/>
    <w:rsid w:val="00F5122D"/>
    <w:rsid w:val="00F514DD"/>
    <w:rsid w:val="00F51F8F"/>
    <w:rsid w:val="00F526F8"/>
    <w:rsid w:val="00F5377A"/>
    <w:rsid w:val="00F539BC"/>
    <w:rsid w:val="00F54377"/>
    <w:rsid w:val="00F556E9"/>
    <w:rsid w:val="00F55726"/>
    <w:rsid w:val="00F561F5"/>
    <w:rsid w:val="00F576F4"/>
    <w:rsid w:val="00F605A5"/>
    <w:rsid w:val="00F611C9"/>
    <w:rsid w:val="00F61424"/>
    <w:rsid w:val="00F624E8"/>
    <w:rsid w:val="00F64372"/>
    <w:rsid w:val="00F653C4"/>
    <w:rsid w:val="00F655D6"/>
    <w:rsid w:val="00F66824"/>
    <w:rsid w:val="00F67582"/>
    <w:rsid w:val="00F7172D"/>
    <w:rsid w:val="00F721C3"/>
    <w:rsid w:val="00F73724"/>
    <w:rsid w:val="00F749E3"/>
    <w:rsid w:val="00F751EC"/>
    <w:rsid w:val="00F752ED"/>
    <w:rsid w:val="00F813AF"/>
    <w:rsid w:val="00F81AAC"/>
    <w:rsid w:val="00F8201B"/>
    <w:rsid w:val="00F82220"/>
    <w:rsid w:val="00F827AA"/>
    <w:rsid w:val="00F82986"/>
    <w:rsid w:val="00F82F1C"/>
    <w:rsid w:val="00F8389A"/>
    <w:rsid w:val="00F853C4"/>
    <w:rsid w:val="00F85612"/>
    <w:rsid w:val="00F85F0F"/>
    <w:rsid w:val="00F86CE2"/>
    <w:rsid w:val="00F91A4D"/>
    <w:rsid w:val="00F91F94"/>
    <w:rsid w:val="00F922D9"/>
    <w:rsid w:val="00F92431"/>
    <w:rsid w:val="00F9467B"/>
    <w:rsid w:val="00F94BEF"/>
    <w:rsid w:val="00F94F3E"/>
    <w:rsid w:val="00F9634E"/>
    <w:rsid w:val="00F9747B"/>
    <w:rsid w:val="00F97A19"/>
    <w:rsid w:val="00F97B6C"/>
    <w:rsid w:val="00FA037A"/>
    <w:rsid w:val="00FA04A0"/>
    <w:rsid w:val="00FA17DF"/>
    <w:rsid w:val="00FA38E1"/>
    <w:rsid w:val="00FA6042"/>
    <w:rsid w:val="00FA62ED"/>
    <w:rsid w:val="00FA68D8"/>
    <w:rsid w:val="00FB102B"/>
    <w:rsid w:val="00FB11A2"/>
    <w:rsid w:val="00FB1BBD"/>
    <w:rsid w:val="00FB1D80"/>
    <w:rsid w:val="00FB2F74"/>
    <w:rsid w:val="00FB413B"/>
    <w:rsid w:val="00FB51D0"/>
    <w:rsid w:val="00FB6107"/>
    <w:rsid w:val="00FB6380"/>
    <w:rsid w:val="00FB7E45"/>
    <w:rsid w:val="00FC05C6"/>
    <w:rsid w:val="00FC20CC"/>
    <w:rsid w:val="00FC2CC4"/>
    <w:rsid w:val="00FC3509"/>
    <w:rsid w:val="00FC51AD"/>
    <w:rsid w:val="00FC67FB"/>
    <w:rsid w:val="00FC6AFF"/>
    <w:rsid w:val="00FC6E01"/>
    <w:rsid w:val="00FC7AE5"/>
    <w:rsid w:val="00FD02E5"/>
    <w:rsid w:val="00FD1259"/>
    <w:rsid w:val="00FD2116"/>
    <w:rsid w:val="00FD284F"/>
    <w:rsid w:val="00FD32AA"/>
    <w:rsid w:val="00FD338E"/>
    <w:rsid w:val="00FD37D3"/>
    <w:rsid w:val="00FD3E0C"/>
    <w:rsid w:val="00FD4A7C"/>
    <w:rsid w:val="00FD5903"/>
    <w:rsid w:val="00FE0191"/>
    <w:rsid w:val="00FE0C4A"/>
    <w:rsid w:val="00FE27EF"/>
    <w:rsid w:val="00FE2A5F"/>
    <w:rsid w:val="00FE36E9"/>
    <w:rsid w:val="00FE4223"/>
    <w:rsid w:val="00FE58DD"/>
    <w:rsid w:val="00FE694C"/>
    <w:rsid w:val="00FF2753"/>
    <w:rsid w:val="00FF2B2B"/>
    <w:rsid w:val="00FF47ED"/>
    <w:rsid w:val="00FF61A4"/>
    <w:rsid w:val="00FF61C7"/>
    <w:rsid w:val="00FF69E9"/>
    <w:rsid w:val="00FF6E56"/>
    <w:rsid w:val="00FF6F4C"/>
    <w:rsid w:val="00FF72C0"/>
    <w:rsid w:val="00FF77A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BDDA"/>
  <w15:docId w15:val="{2434E041-C41B-45FA-A467-69B889D5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D9"/>
    <w:rPr>
      <w:lang w:val="es-DO"/>
    </w:rPr>
  </w:style>
  <w:style w:type="paragraph" w:styleId="Ttulo1">
    <w:name w:val="heading 1"/>
    <w:basedOn w:val="Normal"/>
    <w:next w:val="Normal"/>
    <w:link w:val="Ttulo1Car"/>
    <w:uiPriority w:val="9"/>
    <w:qFormat/>
    <w:rsid w:val="009C1F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03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8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654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6A6C"/>
    <w:pPr>
      <w:spacing w:after="0" w:line="240" w:lineRule="auto"/>
    </w:pPr>
    <w:rPr>
      <w:rFonts w:eastAsiaTheme="minorEastAsia"/>
      <w:lang w:eastAsia="es-US"/>
    </w:rPr>
  </w:style>
  <w:style w:type="character" w:customStyle="1" w:styleId="SinespaciadoCar">
    <w:name w:val="Sin espaciado Car"/>
    <w:basedOn w:val="Fuentedeprrafopredeter"/>
    <w:link w:val="Sinespaciado"/>
    <w:uiPriority w:val="1"/>
    <w:rsid w:val="00F46A6C"/>
    <w:rPr>
      <w:rFonts w:eastAsiaTheme="minorEastAsia"/>
      <w:lang w:eastAsia="es-US"/>
    </w:rPr>
  </w:style>
  <w:style w:type="character" w:customStyle="1" w:styleId="Ttulo1Car">
    <w:name w:val="Título 1 Car"/>
    <w:basedOn w:val="Fuentedeprrafopredeter"/>
    <w:link w:val="Ttulo1"/>
    <w:uiPriority w:val="9"/>
    <w:rsid w:val="009C1F47"/>
    <w:rPr>
      <w:rFonts w:asciiTheme="majorHAnsi" w:eastAsiaTheme="majorEastAsia" w:hAnsiTheme="majorHAnsi" w:cstheme="majorBidi"/>
      <w:color w:val="2E74B5" w:themeColor="accent1" w:themeShade="BF"/>
      <w:sz w:val="32"/>
      <w:szCs w:val="32"/>
      <w:lang w:val="es-DO"/>
    </w:rPr>
  </w:style>
  <w:style w:type="character" w:customStyle="1" w:styleId="Ttulo2Car">
    <w:name w:val="Título 2 Car"/>
    <w:basedOn w:val="Fuentedeprrafopredeter"/>
    <w:link w:val="Ttulo2"/>
    <w:uiPriority w:val="9"/>
    <w:rsid w:val="008903D5"/>
    <w:rPr>
      <w:rFonts w:asciiTheme="majorHAnsi" w:eastAsiaTheme="majorEastAsia" w:hAnsiTheme="majorHAnsi" w:cstheme="majorBidi"/>
      <w:color w:val="2E74B5" w:themeColor="accent1" w:themeShade="BF"/>
      <w:sz w:val="26"/>
      <w:szCs w:val="26"/>
      <w:lang w:val="es-DO"/>
    </w:rPr>
  </w:style>
  <w:style w:type="character" w:customStyle="1" w:styleId="Ttulo3Car">
    <w:name w:val="Título 3 Car"/>
    <w:basedOn w:val="Fuentedeprrafopredeter"/>
    <w:link w:val="Ttulo3"/>
    <w:uiPriority w:val="9"/>
    <w:rsid w:val="00B847C1"/>
    <w:rPr>
      <w:rFonts w:asciiTheme="majorHAnsi" w:eastAsiaTheme="majorEastAsia" w:hAnsiTheme="majorHAnsi" w:cstheme="majorBidi"/>
      <w:color w:val="1F4D78" w:themeColor="accent1" w:themeShade="7F"/>
      <w:sz w:val="24"/>
      <w:szCs w:val="24"/>
      <w:lang w:val="es-DO"/>
    </w:rPr>
  </w:style>
  <w:style w:type="character" w:customStyle="1" w:styleId="Ttulo4Car">
    <w:name w:val="Título 4 Car"/>
    <w:basedOn w:val="Fuentedeprrafopredeter"/>
    <w:link w:val="Ttulo4"/>
    <w:uiPriority w:val="9"/>
    <w:rsid w:val="0096547B"/>
    <w:rPr>
      <w:rFonts w:asciiTheme="majorHAnsi" w:eastAsiaTheme="majorEastAsia" w:hAnsiTheme="majorHAnsi" w:cstheme="majorBidi"/>
      <w:i/>
      <w:iCs/>
      <w:color w:val="2E74B5" w:themeColor="accent1" w:themeShade="BF"/>
      <w:lang w:val="es-DO"/>
    </w:rPr>
  </w:style>
  <w:style w:type="table" w:styleId="Tablaconcuadrcula">
    <w:name w:val="Table Grid"/>
    <w:basedOn w:val="Tablanormal"/>
    <w:uiPriority w:val="39"/>
    <w:rsid w:val="007229D5"/>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bullets,Compomente,Normal 2 DC,123 List Paragraph,Bullets,References,List_Paragraph,Multilevel para_II,List Paragraph1,Numbered List Paragraph,Celula,Body,Articulo,List Paragraph 1,List Bullet Mary,List Paragraph (numbered (a)),Ha"/>
    <w:basedOn w:val="Normal"/>
    <w:link w:val="PrrafodelistaCar"/>
    <w:uiPriority w:val="34"/>
    <w:qFormat/>
    <w:rsid w:val="002551EA"/>
    <w:pPr>
      <w:spacing w:after="0" w:line="360" w:lineRule="auto"/>
      <w:ind w:left="720"/>
      <w:contextualSpacing/>
      <w:jc w:val="both"/>
    </w:pPr>
    <w:rPr>
      <w:rFonts w:ascii="Arial" w:eastAsia="Times New Roman" w:hAnsi="Arial" w:cs="Times New Roman"/>
      <w:szCs w:val="24"/>
      <w:lang w:val="es-AR" w:eastAsia="es-ES_tradnl"/>
    </w:rPr>
  </w:style>
  <w:style w:type="character" w:customStyle="1" w:styleId="PrrafodelistaCar">
    <w:name w:val="Párrafo de lista Car"/>
    <w:aliases w:val="Lista bullets Car,Compomente Car,Normal 2 DC Car,123 List Paragraph Car,Bullets Car,References Car,List_Paragraph Car,Multilevel para_II Car,List Paragraph1 Car,Numbered List Paragraph Car,Celula Car,Body Car,Articulo Car,Ha Car"/>
    <w:link w:val="Prrafodelista"/>
    <w:uiPriority w:val="34"/>
    <w:qFormat/>
    <w:locked/>
    <w:rsid w:val="002551EA"/>
    <w:rPr>
      <w:rFonts w:ascii="Arial" w:eastAsia="Times New Roman" w:hAnsi="Arial" w:cs="Times New Roman"/>
      <w:szCs w:val="24"/>
      <w:lang w:val="es-AR" w:eastAsia="es-ES_tradnl"/>
    </w:rPr>
  </w:style>
  <w:style w:type="table" w:customStyle="1" w:styleId="Tablaconcuadrcula1">
    <w:name w:val="Tabla con cuadrícula1"/>
    <w:basedOn w:val="Tablanormal"/>
    <w:next w:val="Tablaconcuadrcula"/>
    <w:uiPriority w:val="39"/>
    <w:rsid w:val="003E17C3"/>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036AE"/>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632A3F"/>
    <w:pPr>
      <w:outlineLvl w:val="9"/>
    </w:pPr>
  </w:style>
  <w:style w:type="table" w:customStyle="1" w:styleId="Tablaconcuadrcula3">
    <w:name w:val="Tabla con cuadrícula3"/>
    <w:basedOn w:val="Tablanormal"/>
    <w:next w:val="Tablaconcuadrcula"/>
    <w:uiPriority w:val="39"/>
    <w:rsid w:val="00F50B43"/>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07715"/>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512AF"/>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B443C"/>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8A388C"/>
    <w:pPr>
      <w:tabs>
        <w:tab w:val="right" w:leader="dot" w:pos="8828"/>
      </w:tabs>
      <w:spacing w:after="100"/>
    </w:pPr>
  </w:style>
  <w:style w:type="paragraph" w:styleId="TDC2">
    <w:name w:val="toc 2"/>
    <w:basedOn w:val="Normal"/>
    <w:next w:val="Normal"/>
    <w:autoRedefine/>
    <w:uiPriority w:val="39"/>
    <w:unhideWhenUsed/>
    <w:rsid w:val="000D7455"/>
    <w:pPr>
      <w:spacing w:after="100"/>
      <w:ind w:left="220"/>
    </w:pPr>
  </w:style>
  <w:style w:type="paragraph" w:styleId="TDC3">
    <w:name w:val="toc 3"/>
    <w:basedOn w:val="Normal"/>
    <w:next w:val="Normal"/>
    <w:autoRedefine/>
    <w:uiPriority w:val="39"/>
    <w:unhideWhenUsed/>
    <w:rsid w:val="000D7455"/>
    <w:pPr>
      <w:spacing w:after="100"/>
      <w:ind w:left="440"/>
    </w:pPr>
  </w:style>
  <w:style w:type="character" w:styleId="Hipervnculo">
    <w:name w:val="Hyperlink"/>
    <w:basedOn w:val="Fuentedeprrafopredeter"/>
    <w:uiPriority w:val="99"/>
    <w:unhideWhenUsed/>
    <w:rsid w:val="000D7455"/>
    <w:rPr>
      <w:color w:val="0563C1" w:themeColor="hyperlink"/>
      <w:u w:val="single"/>
    </w:rPr>
  </w:style>
  <w:style w:type="character" w:styleId="Refdecomentario">
    <w:name w:val="annotation reference"/>
    <w:basedOn w:val="Fuentedeprrafopredeter"/>
    <w:uiPriority w:val="99"/>
    <w:semiHidden/>
    <w:unhideWhenUsed/>
    <w:rsid w:val="008B3770"/>
    <w:rPr>
      <w:sz w:val="16"/>
      <w:szCs w:val="16"/>
    </w:rPr>
  </w:style>
  <w:style w:type="paragraph" w:styleId="Textocomentario">
    <w:name w:val="annotation text"/>
    <w:basedOn w:val="Normal"/>
    <w:link w:val="TextocomentarioCar"/>
    <w:uiPriority w:val="99"/>
    <w:unhideWhenUsed/>
    <w:rsid w:val="008B3770"/>
    <w:pPr>
      <w:spacing w:line="240" w:lineRule="auto"/>
    </w:pPr>
    <w:rPr>
      <w:sz w:val="20"/>
      <w:szCs w:val="20"/>
    </w:rPr>
  </w:style>
  <w:style w:type="character" w:customStyle="1" w:styleId="TextocomentarioCar">
    <w:name w:val="Texto comentario Car"/>
    <w:basedOn w:val="Fuentedeprrafopredeter"/>
    <w:link w:val="Textocomentario"/>
    <w:uiPriority w:val="99"/>
    <w:rsid w:val="008B3770"/>
    <w:rPr>
      <w:sz w:val="20"/>
      <w:szCs w:val="20"/>
      <w:lang w:val="es-DO"/>
    </w:rPr>
  </w:style>
  <w:style w:type="paragraph" w:styleId="Asuntodelcomentario">
    <w:name w:val="annotation subject"/>
    <w:basedOn w:val="Textocomentario"/>
    <w:next w:val="Textocomentario"/>
    <w:link w:val="AsuntodelcomentarioCar"/>
    <w:uiPriority w:val="99"/>
    <w:semiHidden/>
    <w:unhideWhenUsed/>
    <w:rsid w:val="008B3770"/>
    <w:rPr>
      <w:b/>
      <w:bCs/>
    </w:rPr>
  </w:style>
  <w:style w:type="character" w:customStyle="1" w:styleId="AsuntodelcomentarioCar">
    <w:name w:val="Asunto del comentario Car"/>
    <w:basedOn w:val="TextocomentarioCar"/>
    <w:link w:val="Asuntodelcomentario"/>
    <w:uiPriority w:val="99"/>
    <w:semiHidden/>
    <w:rsid w:val="008B3770"/>
    <w:rPr>
      <w:b/>
      <w:bCs/>
      <w:sz w:val="20"/>
      <w:szCs w:val="20"/>
      <w:lang w:val="es-DO"/>
    </w:rPr>
  </w:style>
  <w:style w:type="paragraph" w:styleId="Textodeglobo">
    <w:name w:val="Balloon Text"/>
    <w:basedOn w:val="Normal"/>
    <w:link w:val="TextodegloboCar"/>
    <w:uiPriority w:val="99"/>
    <w:semiHidden/>
    <w:unhideWhenUsed/>
    <w:rsid w:val="008B37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3770"/>
    <w:rPr>
      <w:rFonts w:ascii="Segoe UI" w:hAnsi="Segoe UI" w:cs="Segoe UI"/>
      <w:sz w:val="18"/>
      <w:szCs w:val="18"/>
      <w:lang w:val="es-DO"/>
    </w:rPr>
  </w:style>
  <w:style w:type="paragraph" w:styleId="Revisin">
    <w:name w:val="Revision"/>
    <w:hidden/>
    <w:uiPriority w:val="99"/>
    <w:semiHidden/>
    <w:rsid w:val="008B3770"/>
    <w:pPr>
      <w:spacing w:after="0" w:line="240" w:lineRule="auto"/>
    </w:pPr>
    <w:rPr>
      <w:lang w:val="es-DO"/>
    </w:rPr>
  </w:style>
  <w:style w:type="paragraph" w:styleId="Encabezado">
    <w:name w:val="header"/>
    <w:basedOn w:val="Normal"/>
    <w:link w:val="EncabezadoCar"/>
    <w:uiPriority w:val="99"/>
    <w:unhideWhenUsed/>
    <w:rsid w:val="0091730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7301"/>
    <w:rPr>
      <w:lang w:val="es-DO"/>
    </w:rPr>
  </w:style>
  <w:style w:type="paragraph" w:styleId="Piedepgina">
    <w:name w:val="footer"/>
    <w:basedOn w:val="Normal"/>
    <w:link w:val="PiedepginaCar"/>
    <w:uiPriority w:val="99"/>
    <w:unhideWhenUsed/>
    <w:rsid w:val="0091730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7301"/>
    <w:rPr>
      <w:lang w:val="es-DO"/>
    </w:rPr>
  </w:style>
  <w:style w:type="character" w:styleId="Nmerodepgina">
    <w:name w:val="page number"/>
    <w:basedOn w:val="Fuentedeprrafopredeter"/>
    <w:uiPriority w:val="1"/>
    <w:unhideWhenUsed/>
    <w:qFormat/>
    <w:rsid w:val="00917301"/>
  </w:style>
  <w:style w:type="paragraph" w:customStyle="1" w:styleId="ReportName">
    <w:name w:val="Report Name"/>
    <w:basedOn w:val="Normal"/>
    <w:qFormat/>
    <w:rsid w:val="00917301"/>
    <w:pPr>
      <w:spacing w:after="40" w:line="240" w:lineRule="auto"/>
      <w:jc w:val="right"/>
    </w:pPr>
    <w:rPr>
      <w:rFonts w:asciiTheme="majorHAnsi" w:hAnsiTheme="majorHAnsi"/>
      <w:color w:val="404040" w:themeColor="text1" w:themeTint="BF"/>
      <w:sz w:val="20"/>
      <w:szCs w:val="20"/>
      <w:lang w:val="en-US" w:eastAsia="zh-TW"/>
    </w:rPr>
  </w:style>
  <w:style w:type="character" w:styleId="Textodelmarcadordeposicin">
    <w:name w:val="Placeholder Text"/>
    <w:basedOn w:val="Fuentedeprrafopredeter"/>
    <w:uiPriority w:val="99"/>
    <w:semiHidden/>
    <w:rsid w:val="00AD2589"/>
    <w:rPr>
      <w:color w:val="808080"/>
    </w:rPr>
  </w:style>
  <w:style w:type="paragraph" w:styleId="NormalWeb">
    <w:name w:val="Normal (Web)"/>
    <w:basedOn w:val="Normal"/>
    <w:uiPriority w:val="99"/>
    <w:unhideWhenUsed/>
    <w:rsid w:val="006537DE"/>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customStyle="1" w:styleId="xgmail-msolistparagraph">
    <w:name w:val="x_gmail-msolistparagraph"/>
    <w:basedOn w:val="Normal"/>
    <w:rsid w:val="002F3D1E"/>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msonormal">
    <w:name w:val="x_msonormal"/>
    <w:basedOn w:val="Normal"/>
    <w:rsid w:val="002F3D1E"/>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nfasissutil">
    <w:name w:val="Subtle Emphasis"/>
    <w:basedOn w:val="Fuentedeprrafopredeter"/>
    <w:uiPriority w:val="19"/>
    <w:qFormat/>
    <w:rsid w:val="00C64535"/>
    <w:rPr>
      <w:i/>
      <w:iCs/>
      <w:color w:val="404040" w:themeColor="text1" w:themeTint="BF"/>
    </w:rPr>
  </w:style>
  <w:style w:type="paragraph" w:customStyle="1" w:styleId="Pa1">
    <w:name w:val="Pa1"/>
    <w:basedOn w:val="Normal"/>
    <w:next w:val="Normal"/>
    <w:uiPriority w:val="99"/>
    <w:rsid w:val="0046459B"/>
    <w:pPr>
      <w:autoSpaceDE w:val="0"/>
      <w:autoSpaceDN w:val="0"/>
      <w:adjustRightInd w:val="0"/>
      <w:spacing w:after="0" w:line="241" w:lineRule="atLeast"/>
    </w:pPr>
    <w:rPr>
      <w:rFonts w:ascii="Artifex CF Extra Light" w:eastAsia="Calibri" w:hAnsi="Artifex CF Extra Light" w:cs="Times New Roman"/>
      <w:sz w:val="24"/>
      <w:szCs w:val="24"/>
      <w:lang w:val="es-US"/>
    </w:rPr>
  </w:style>
  <w:style w:type="paragraph" w:customStyle="1" w:styleId="Default">
    <w:name w:val="Default"/>
    <w:rsid w:val="00D109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493">
      <w:bodyDiv w:val="1"/>
      <w:marLeft w:val="0"/>
      <w:marRight w:val="0"/>
      <w:marTop w:val="0"/>
      <w:marBottom w:val="0"/>
      <w:divBdr>
        <w:top w:val="none" w:sz="0" w:space="0" w:color="auto"/>
        <w:left w:val="none" w:sz="0" w:space="0" w:color="auto"/>
        <w:bottom w:val="none" w:sz="0" w:space="0" w:color="auto"/>
        <w:right w:val="none" w:sz="0" w:space="0" w:color="auto"/>
      </w:divBdr>
    </w:div>
    <w:div w:id="102924269">
      <w:bodyDiv w:val="1"/>
      <w:marLeft w:val="0"/>
      <w:marRight w:val="0"/>
      <w:marTop w:val="0"/>
      <w:marBottom w:val="0"/>
      <w:divBdr>
        <w:top w:val="none" w:sz="0" w:space="0" w:color="auto"/>
        <w:left w:val="none" w:sz="0" w:space="0" w:color="auto"/>
        <w:bottom w:val="none" w:sz="0" w:space="0" w:color="auto"/>
        <w:right w:val="none" w:sz="0" w:space="0" w:color="auto"/>
      </w:divBdr>
    </w:div>
    <w:div w:id="187137665">
      <w:bodyDiv w:val="1"/>
      <w:marLeft w:val="0"/>
      <w:marRight w:val="0"/>
      <w:marTop w:val="0"/>
      <w:marBottom w:val="0"/>
      <w:divBdr>
        <w:top w:val="none" w:sz="0" w:space="0" w:color="auto"/>
        <w:left w:val="none" w:sz="0" w:space="0" w:color="auto"/>
        <w:bottom w:val="none" w:sz="0" w:space="0" w:color="auto"/>
        <w:right w:val="none" w:sz="0" w:space="0" w:color="auto"/>
      </w:divBdr>
    </w:div>
    <w:div w:id="219362237">
      <w:bodyDiv w:val="1"/>
      <w:marLeft w:val="0"/>
      <w:marRight w:val="0"/>
      <w:marTop w:val="0"/>
      <w:marBottom w:val="0"/>
      <w:divBdr>
        <w:top w:val="none" w:sz="0" w:space="0" w:color="auto"/>
        <w:left w:val="none" w:sz="0" w:space="0" w:color="auto"/>
        <w:bottom w:val="none" w:sz="0" w:space="0" w:color="auto"/>
        <w:right w:val="none" w:sz="0" w:space="0" w:color="auto"/>
      </w:divBdr>
    </w:div>
    <w:div w:id="234122533">
      <w:bodyDiv w:val="1"/>
      <w:marLeft w:val="0"/>
      <w:marRight w:val="0"/>
      <w:marTop w:val="0"/>
      <w:marBottom w:val="0"/>
      <w:divBdr>
        <w:top w:val="none" w:sz="0" w:space="0" w:color="auto"/>
        <w:left w:val="none" w:sz="0" w:space="0" w:color="auto"/>
        <w:bottom w:val="none" w:sz="0" w:space="0" w:color="auto"/>
        <w:right w:val="none" w:sz="0" w:space="0" w:color="auto"/>
      </w:divBdr>
    </w:div>
    <w:div w:id="236789329">
      <w:bodyDiv w:val="1"/>
      <w:marLeft w:val="0"/>
      <w:marRight w:val="0"/>
      <w:marTop w:val="0"/>
      <w:marBottom w:val="0"/>
      <w:divBdr>
        <w:top w:val="none" w:sz="0" w:space="0" w:color="auto"/>
        <w:left w:val="none" w:sz="0" w:space="0" w:color="auto"/>
        <w:bottom w:val="none" w:sz="0" w:space="0" w:color="auto"/>
        <w:right w:val="none" w:sz="0" w:space="0" w:color="auto"/>
      </w:divBdr>
    </w:div>
    <w:div w:id="251866068">
      <w:bodyDiv w:val="1"/>
      <w:marLeft w:val="0"/>
      <w:marRight w:val="0"/>
      <w:marTop w:val="0"/>
      <w:marBottom w:val="0"/>
      <w:divBdr>
        <w:top w:val="none" w:sz="0" w:space="0" w:color="auto"/>
        <w:left w:val="none" w:sz="0" w:space="0" w:color="auto"/>
        <w:bottom w:val="none" w:sz="0" w:space="0" w:color="auto"/>
        <w:right w:val="none" w:sz="0" w:space="0" w:color="auto"/>
      </w:divBdr>
    </w:div>
    <w:div w:id="253560121">
      <w:bodyDiv w:val="1"/>
      <w:marLeft w:val="0"/>
      <w:marRight w:val="0"/>
      <w:marTop w:val="0"/>
      <w:marBottom w:val="0"/>
      <w:divBdr>
        <w:top w:val="none" w:sz="0" w:space="0" w:color="auto"/>
        <w:left w:val="none" w:sz="0" w:space="0" w:color="auto"/>
        <w:bottom w:val="none" w:sz="0" w:space="0" w:color="auto"/>
        <w:right w:val="none" w:sz="0" w:space="0" w:color="auto"/>
      </w:divBdr>
    </w:div>
    <w:div w:id="274989375">
      <w:bodyDiv w:val="1"/>
      <w:marLeft w:val="0"/>
      <w:marRight w:val="0"/>
      <w:marTop w:val="0"/>
      <w:marBottom w:val="0"/>
      <w:divBdr>
        <w:top w:val="none" w:sz="0" w:space="0" w:color="auto"/>
        <w:left w:val="none" w:sz="0" w:space="0" w:color="auto"/>
        <w:bottom w:val="none" w:sz="0" w:space="0" w:color="auto"/>
        <w:right w:val="none" w:sz="0" w:space="0" w:color="auto"/>
      </w:divBdr>
    </w:div>
    <w:div w:id="294798659">
      <w:bodyDiv w:val="1"/>
      <w:marLeft w:val="0"/>
      <w:marRight w:val="0"/>
      <w:marTop w:val="0"/>
      <w:marBottom w:val="0"/>
      <w:divBdr>
        <w:top w:val="none" w:sz="0" w:space="0" w:color="auto"/>
        <w:left w:val="none" w:sz="0" w:space="0" w:color="auto"/>
        <w:bottom w:val="none" w:sz="0" w:space="0" w:color="auto"/>
        <w:right w:val="none" w:sz="0" w:space="0" w:color="auto"/>
      </w:divBdr>
    </w:div>
    <w:div w:id="296422038">
      <w:bodyDiv w:val="1"/>
      <w:marLeft w:val="0"/>
      <w:marRight w:val="0"/>
      <w:marTop w:val="0"/>
      <w:marBottom w:val="0"/>
      <w:divBdr>
        <w:top w:val="none" w:sz="0" w:space="0" w:color="auto"/>
        <w:left w:val="none" w:sz="0" w:space="0" w:color="auto"/>
        <w:bottom w:val="none" w:sz="0" w:space="0" w:color="auto"/>
        <w:right w:val="none" w:sz="0" w:space="0" w:color="auto"/>
      </w:divBdr>
    </w:div>
    <w:div w:id="307636960">
      <w:bodyDiv w:val="1"/>
      <w:marLeft w:val="0"/>
      <w:marRight w:val="0"/>
      <w:marTop w:val="0"/>
      <w:marBottom w:val="0"/>
      <w:divBdr>
        <w:top w:val="none" w:sz="0" w:space="0" w:color="auto"/>
        <w:left w:val="none" w:sz="0" w:space="0" w:color="auto"/>
        <w:bottom w:val="none" w:sz="0" w:space="0" w:color="auto"/>
        <w:right w:val="none" w:sz="0" w:space="0" w:color="auto"/>
      </w:divBdr>
    </w:div>
    <w:div w:id="343019026">
      <w:bodyDiv w:val="1"/>
      <w:marLeft w:val="0"/>
      <w:marRight w:val="0"/>
      <w:marTop w:val="0"/>
      <w:marBottom w:val="0"/>
      <w:divBdr>
        <w:top w:val="none" w:sz="0" w:space="0" w:color="auto"/>
        <w:left w:val="none" w:sz="0" w:space="0" w:color="auto"/>
        <w:bottom w:val="none" w:sz="0" w:space="0" w:color="auto"/>
        <w:right w:val="none" w:sz="0" w:space="0" w:color="auto"/>
      </w:divBdr>
    </w:div>
    <w:div w:id="351809069">
      <w:bodyDiv w:val="1"/>
      <w:marLeft w:val="0"/>
      <w:marRight w:val="0"/>
      <w:marTop w:val="0"/>
      <w:marBottom w:val="0"/>
      <w:divBdr>
        <w:top w:val="none" w:sz="0" w:space="0" w:color="auto"/>
        <w:left w:val="none" w:sz="0" w:space="0" w:color="auto"/>
        <w:bottom w:val="none" w:sz="0" w:space="0" w:color="auto"/>
        <w:right w:val="none" w:sz="0" w:space="0" w:color="auto"/>
      </w:divBdr>
    </w:div>
    <w:div w:id="363482393">
      <w:bodyDiv w:val="1"/>
      <w:marLeft w:val="0"/>
      <w:marRight w:val="0"/>
      <w:marTop w:val="0"/>
      <w:marBottom w:val="0"/>
      <w:divBdr>
        <w:top w:val="none" w:sz="0" w:space="0" w:color="auto"/>
        <w:left w:val="none" w:sz="0" w:space="0" w:color="auto"/>
        <w:bottom w:val="none" w:sz="0" w:space="0" w:color="auto"/>
        <w:right w:val="none" w:sz="0" w:space="0" w:color="auto"/>
      </w:divBdr>
    </w:div>
    <w:div w:id="444271667">
      <w:bodyDiv w:val="1"/>
      <w:marLeft w:val="0"/>
      <w:marRight w:val="0"/>
      <w:marTop w:val="0"/>
      <w:marBottom w:val="0"/>
      <w:divBdr>
        <w:top w:val="none" w:sz="0" w:space="0" w:color="auto"/>
        <w:left w:val="none" w:sz="0" w:space="0" w:color="auto"/>
        <w:bottom w:val="none" w:sz="0" w:space="0" w:color="auto"/>
        <w:right w:val="none" w:sz="0" w:space="0" w:color="auto"/>
      </w:divBdr>
    </w:div>
    <w:div w:id="463810750">
      <w:bodyDiv w:val="1"/>
      <w:marLeft w:val="0"/>
      <w:marRight w:val="0"/>
      <w:marTop w:val="0"/>
      <w:marBottom w:val="0"/>
      <w:divBdr>
        <w:top w:val="none" w:sz="0" w:space="0" w:color="auto"/>
        <w:left w:val="none" w:sz="0" w:space="0" w:color="auto"/>
        <w:bottom w:val="none" w:sz="0" w:space="0" w:color="auto"/>
        <w:right w:val="none" w:sz="0" w:space="0" w:color="auto"/>
      </w:divBdr>
    </w:div>
    <w:div w:id="484590271">
      <w:bodyDiv w:val="1"/>
      <w:marLeft w:val="0"/>
      <w:marRight w:val="0"/>
      <w:marTop w:val="0"/>
      <w:marBottom w:val="0"/>
      <w:divBdr>
        <w:top w:val="none" w:sz="0" w:space="0" w:color="auto"/>
        <w:left w:val="none" w:sz="0" w:space="0" w:color="auto"/>
        <w:bottom w:val="none" w:sz="0" w:space="0" w:color="auto"/>
        <w:right w:val="none" w:sz="0" w:space="0" w:color="auto"/>
      </w:divBdr>
    </w:div>
    <w:div w:id="540559521">
      <w:bodyDiv w:val="1"/>
      <w:marLeft w:val="0"/>
      <w:marRight w:val="0"/>
      <w:marTop w:val="0"/>
      <w:marBottom w:val="0"/>
      <w:divBdr>
        <w:top w:val="none" w:sz="0" w:space="0" w:color="auto"/>
        <w:left w:val="none" w:sz="0" w:space="0" w:color="auto"/>
        <w:bottom w:val="none" w:sz="0" w:space="0" w:color="auto"/>
        <w:right w:val="none" w:sz="0" w:space="0" w:color="auto"/>
      </w:divBdr>
    </w:div>
    <w:div w:id="598828248">
      <w:bodyDiv w:val="1"/>
      <w:marLeft w:val="0"/>
      <w:marRight w:val="0"/>
      <w:marTop w:val="0"/>
      <w:marBottom w:val="0"/>
      <w:divBdr>
        <w:top w:val="none" w:sz="0" w:space="0" w:color="auto"/>
        <w:left w:val="none" w:sz="0" w:space="0" w:color="auto"/>
        <w:bottom w:val="none" w:sz="0" w:space="0" w:color="auto"/>
        <w:right w:val="none" w:sz="0" w:space="0" w:color="auto"/>
      </w:divBdr>
    </w:div>
    <w:div w:id="674499718">
      <w:bodyDiv w:val="1"/>
      <w:marLeft w:val="0"/>
      <w:marRight w:val="0"/>
      <w:marTop w:val="0"/>
      <w:marBottom w:val="0"/>
      <w:divBdr>
        <w:top w:val="none" w:sz="0" w:space="0" w:color="auto"/>
        <w:left w:val="none" w:sz="0" w:space="0" w:color="auto"/>
        <w:bottom w:val="none" w:sz="0" w:space="0" w:color="auto"/>
        <w:right w:val="none" w:sz="0" w:space="0" w:color="auto"/>
      </w:divBdr>
    </w:div>
    <w:div w:id="690229725">
      <w:bodyDiv w:val="1"/>
      <w:marLeft w:val="0"/>
      <w:marRight w:val="0"/>
      <w:marTop w:val="0"/>
      <w:marBottom w:val="0"/>
      <w:divBdr>
        <w:top w:val="none" w:sz="0" w:space="0" w:color="auto"/>
        <w:left w:val="none" w:sz="0" w:space="0" w:color="auto"/>
        <w:bottom w:val="none" w:sz="0" w:space="0" w:color="auto"/>
        <w:right w:val="none" w:sz="0" w:space="0" w:color="auto"/>
      </w:divBdr>
    </w:div>
    <w:div w:id="729888041">
      <w:bodyDiv w:val="1"/>
      <w:marLeft w:val="0"/>
      <w:marRight w:val="0"/>
      <w:marTop w:val="0"/>
      <w:marBottom w:val="0"/>
      <w:divBdr>
        <w:top w:val="none" w:sz="0" w:space="0" w:color="auto"/>
        <w:left w:val="none" w:sz="0" w:space="0" w:color="auto"/>
        <w:bottom w:val="none" w:sz="0" w:space="0" w:color="auto"/>
        <w:right w:val="none" w:sz="0" w:space="0" w:color="auto"/>
      </w:divBdr>
    </w:div>
    <w:div w:id="740638850">
      <w:bodyDiv w:val="1"/>
      <w:marLeft w:val="0"/>
      <w:marRight w:val="0"/>
      <w:marTop w:val="0"/>
      <w:marBottom w:val="0"/>
      <w:divBdr>
        <w:top w:val="none" w:sz="0" w:space="0" w:color="auto"/>
        <w:left w:val="none" w:sz="0" w:space="0" w:color="auto"/>
        <w:bottom w:val="none" w:sz="0" w:space="0" w:color="auto"/>
        <w:right w:val="none" w:sz="0" w:space="0" w:color="auto"/>
      </w:divBdr>
    </w:div>
    <w:div w:id="752817199">
      <w:bodyDiv w:val="1"/>
      <w:marLeft w:val="0"/>
      <w:marRight w:val="0"/>
      <w:marTop w:val="0"/>
      <w:marBottom w:val="0"/>
      <w:divBdr>
        <w:top w:val="none" w:sz="0" w:space="0" w:color="auto"/>
        <w:left w:val="none" w:sz="0" w:space="0" w:color="auto"/>
        <w:bottom w:val="none" w:sz="0" w:space="0" w:color="auto"/>
        <w:right w:val="none" w:sz="0" w:space="0" w:color="auto"/>
      </w:divBdr>
    </w:div>
    <w:div w:id="777797153">
      <w:bodyDiv w:val="1"/>
      <w:marLeft w:val="0"/>
      <w:marRight w:val="0"/>
      <w:marTop w:val="0"/>
      <w:marBottom w:val="0"/>
      <w:divBdr>
        <w:top w:val="none" w:sz="0" w:space="0" w:color="auto"/>
        <w:left w:val="none" w:sz="0" w:space="0" w:color="auto"/>
        <w:bottom w:val="none" w:sz="0" w:space="0" w:color="auto"/>
        <w:right w:val="none" w:sz="0" w:space="0" w:color="auto"/>
      </w:divBdr>
    </w:div>
    <w:div w:id="882667915">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895894402">
      <w:bodyDiv w:val="1"/>
      <w:marLeft w:val="0"/>
      <w:marRight w:val="0"/>
      <w:marTop w:val="0"/>
      <w:marBottom w:val="0"/>
      <w:divBdr>
        <w:top w:val="none" w:sz="0" w:space="0" w:color="auto"/>
        <w:left w:val="none" w:sz="0" w:space="0" w:color="auto"/>
        <w:bottom w:val="none" w:sz="0" w:space="0" w:color="auto"/>
        <w:right w:val="none" w:sz="0" w:space="0" w:color="auto"/>
      </w:divBdr>
    </w:div>
    <w:div w:id="901450449">
      <w:bodyDiv w:val="1"/>
      <w:marLeft w:val="0"/>
      <w:marRight w:val="0"/>
      <w:marTop w:val="0"/>
      <w:marBottom w:val="0"/>
      <w:divBdr>
        <w:top w:val="none" w:sz="0" w:space="0" w:color="auto"/>
        <w:left w:val="none" w:sz="0" w:space="0" w:color="auto"/>
        <w:bottom w:val="none" w:sz="0" w:space="0" w:color="auto"/>
        <w:right w:val="none" w:sz="0" w:space="0" w:color="auto"/>
      </w:divBdr>
    </w:div>
    <w:div w:id="913247451">
      <w:bodyDiv w:val="1"/>
      <w:marLeft w:val="0"/>
      <w:marRight w:val="0"/>
      <w:marTop w:val="0"/>
      <w:marBottom w:val="0"/>
      <w:divBdr>
        <w:top w:val="none" w:sz="0" w:space="0" w:color="auto"/>
        <w:left w:val="none" w:sz="0" w:space="0" w:color="auto"/>
        <w:bottom w:val="none" w:sz="0" w:space="0" w:color="auto"/>
        <w:right w:val="none" w:sz="0" w:space="0" w:color="auto"/>
      </w:divBdr>
    </w:div>
    <w:div w:id="930047823">
      <w:bodyDiv w:val="1"/>
      <w:marLeft w:val="0"/>
      <w:marRight w:val="0"/>
      <w:marTop w:val="0"/>
      <w:marBottom w:val="0"/>
      <w:divBdr>
        <w:top w:val="none" w:sz="0" w:space="0" w:color="auto"/>
        <w:left w:val="none" w:sz="0" w:space="0" w:color="auto"/>
        <w:bottom w:val="none" w:sz="0" w:space="0" w:color="auto"/>
        <w:right w:val="none" w:sz="0" w:space="0" w:color="auto"/>
      </w:divBdr>
    </w:div>
    <w:div w:id="931545150">
      <w:bodyDiv w:val="1"/>
      <w:marLeft w:val="0"/>
      <w:marRight w:val="0"/>
      <w:marTop w:val="0"/>
      <w:marBottom w:val="0"/>
      <w:divBdr>
        <w:top w:val="none" w:sz="0" w:space="0" w:color="auto"/>
        <w:left w:val="none" w:sz="0" w:space="0" w:color="auto"/>
        <w:bottom w:val="none" w:sz="0" w:space="0" w:color="auto"/>
        <w:right w:val="none" w:sz="0" w:space="0" w:color="auto"/>
      </w:divBdr>
    </w:div>
    <w:div w:id="991058212">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37970053">
      <w:bodyDiv w:val="1"/>
      <w:marLeft w:val="0"/>
      <w:marRight w:val="0"/>
      <w:marTop w:val="0"/>
      <w:marBottom w:val="0"/>
      <w:divBdr>
        <w:top w:val="none" w:sz="0" w:space="0" w:color="auto"/>
        <w:left w:val="none" w:sz="0" w:space="0" w:color="auto"/>
        <w:bottom w:val="none" w:sz="0" w:space="0" w:color="auto"/>
        <w:right w:val="none" w:sz="0" w:space="0" w:color="auto"/>
      </w:divBdr>
    </w:div>
    <w:div w:id="1060665819">
      <w:bodyDiv w:val="1"/>
      <w:marLeft w:val="0"/>
      <w:marRight w:val="0"/>
      <w:marTop w:val="0"/>
      <w:marBottom w:val="0"/>
      <w:divBdr>
        <w:top w:val="none" w:sz="0" w:space="0" w:color="auto"/>
        <w:left w:val="none" w:sz="0" w:space="0" w:color="auto"/>
        <w:bottom w:val="none" w:sz="0" w:space="0" w:color="auto"/>
        <w:right w:val="none" w:sz="0" w:space="0" w:color="auto"/>
      </w:divBdr>
    </w:div>
    <w:div w:id="1063333915">
      <w:bodyDiv w:val="1"/>
      <w:marLeft w:val="0"/>
      <w:marRight w:val="0"/>
      <w:marTop w:val="0"/>
      <w:marBottom w:val="0"/>
      <w:divBdr>
        <w:top w:val="none" w:sz="0" w:space="0" w:color="auto"/>
        <w:left w:val="none" w:sz="0" w:space="0" w:color="auto"/>
        <w:bottom w:val="none" w:sz="0" w:space="0" w:color="auto"/>
        <w:right w:val="none" w:sz="0" w:space="0" w:color="auto"/>
      </w:divBdr>
    </w:div>
    <w:div w:id="1111820430">
      <w:bodyDiv w:val="1"/>
      <w:marLeft w:val="0"/>
      <w:marRight w:val="0"/>
      <w:marTop w:val="0"/>
      <w:marBottom w:val="0"/>
      <w:divBdr>
        <w:top w:val="none" w:sz="0" w:space="0" w:color="auto"/>
        <w:left w:val="none" w:sz="0" w:space="0" w:color="auto"/>
        <w:bottom w:val="none" w:sz="0" w:space="0" w:color="auto"/>
        <w:right w:val="none" w:sz="0" w:space="0" w:color="auto"/>
      </w:divBdr>
    </w:div>
    <w:div w:id="1129513063">
      <w:bodyDiv w:val="1"/>
      <w:marLeft w:val="0"/>
      <w:marRight w:val="0"/>
      <w:marTop w:val="0"/>
      <w:marBottom w:val="0"/>
      <w:divBdr>
        <w:top w:val="none" w:sz="0" w:space="0" w:color="auto"/>
        <w:left w:val="none" w:sz="0" w:space="0" w:color="auto"/>
        <w:bottom w:val="none" w:sz="0" w:space="0" w:color="auto"/>
        <w:right w:val="none" w:sz="0" w:space="0" w:color="auto"/>
      </w:divBdr>
    </w:div>
    <w:div w:id="1193807305">
      <w:bodyDiv w:val="1"/>
      <w:marLeft w:val="0"/>
      <w:marRight w:val="0"/>
      <w:marTop w:val="0"/>
      <w:marBottom w:val="0"/>
      <w:divBdr>
        <w:top w:val="none" w:sz="0" w:space="0" w:color="auto"/>
        <w:left w:val="none" w:sz="0" w:space="0" w:color="auto"/>
        <w:bottom w:val="none" w:sz="0" w:space="0" w:color="auto"/>
        <w:right w:val="none" w:sz="0" w:space="0" w:color="auto"/>
      </w:divBdr>
    </w:div>
    <w:div w:id="1206794790">
      <w:bodyDiv w:val="1"/>
      <w:marLeft w:val="0"/>
      <w:marRight w:val="0"/>
      <w:marTop w:val="0"/>
      <w:marBottom w:val="0"/>
      <w:divBdr>
        <w:top w:val="none" w:sz="0" w:space="0" w:color="auto"/>
        <w:left w:val="none" w:sz="0" w:space="0" w:color="auto"/>
        <w:bottom w:val="none" w:sz="0" w:space="0" w:color="auto"/>
        <w:right w:val="none" w:sz="0" w:space="0" w:color="auto"/>
      </w:divBdr>
    </w:div>
    <w:div w:id="1224632882">
      <w:bodyDiv w:val="1"/>
      <w:marLeft w:val="0"/>
      <w:marRight w:val="0"/>
      <w:marTop w:val="0"/>
      <w:marBottom w:val="0"/>
      <w:divBdr>
        <w:top w:val="none" w:sz="0" w:space="0" w:color="auto"/>
        <w:left w:val="none" w:sz="0" w:space="0" w:color="auto"/>
        <w:bottom w:val="none" w:sz="0" w:space="0" w:color="auto"/>
        <w:right w:val="none" w:sz="0" w:space="0" w:color="auto"/>
      </w:divBdr>
    </w:div>
    <w:div w:id="1300455531">
      <w:bodyDiv w:val="1"/>
      <w:marLeft w:val="0"/>
      <w:marRight w:val="0"/>
      <w:marTop w:val="0"/>
      <w:marBottom w:val="0"/>
      <w:divBdr>
        <w:top w:val="none" w:sz="0" w:space="0" w:color="auto"/>
        <w:left w:val="none" w:sz="0" w:space="0" w:color="auto"/>
        <w:bottom w:val="none" w:sz="0" w:space="0" w:color="auto"/>
        <w:right w:val="none" w:sz="0" w:space="0" w:color="auto"/>
      </w:divBdr>
    </w:div>
    <w:div w:id="1301502152">
      <w:bodyDiv w:val="1"/>
      <w:marLeft w:val="0"/>
      <w:marRight w:val="0"/>
      <w:marTop w:val="0"/>
      <w:marBottom w:val="0"/>
      <w:divBdr>
        <w:top w:val="none" w:sz="0" w:space="0" w:color="auto"/>
        <w:left w:val="none" w:sz="0" w:space="0" w:color="auto"/>
        <w:bottom w:val="none" w:sz="0" w:space="0" w:color="auto"/>
        <w:right w:val="none" w:sz="0" w:space="0" w:color="auto"/>
      </w:divBdr>
    </w:div>
    <w:div w:id="1335837153">
      <w:bodyDiv w:val="1"/>
      <w:marLeft w:val="0"/>
      <w:marRight w:val="0"/>
      <w:marTop w:val="0"/>
      <w:marBottom w:val="0"/>
      <w:divBdr>
        <w:top w:val="none" w:sz="0" w:space="0" w:color="auto"/>
        <w:left w:val="none" w:sz="0" w:space="0" w:color="auto"/>
        <w:bottom w:val="none" w:sz="0" w:space="0" w:color="auto"/>
        <w:right w:val="none" w:sz="0" w:space="0" w:color="auto"/>
      </w:divBdr>
    </w:div>
    <w:div w:id="1369260625">
      <w:bodyDiv w:val="1"/>
      <w:marLeft w:val="0"/>
      <w:marRight w:val="0"/>
      <w:marTop w:val="0"/>
      <w:marBottom w:val="0"/>
      <w:divBdr>
        <w:top w:val="none" w:sz="0" w:space="0" w:color="auto"/>
        <w:left w:val="none" w:sz="0" w:space="0" w:color="auto"/>
        <w:bottom w:val="none" w:sz="0" w:space="0" w:color="auto"/>
        <w:right w:val="none" w:sz="0" w:space="0" w:color="auto"/>
      </w:divBdr>
    </w:div>
    <w:div w:id="1416512245">
      <w:bodyDiv w:val="1"/>
      <w:marLeft w:val="0"/>
      <w:marRight w:val="0"/>
      <w:marTop w:val="0"/>
      <w:marBottom w:val="0"/>
      <w:divBdr>
        <w:top w:val="none" w:sz="0" w:space="0" w:color="auto"/>
        <w:left w:val="none" w:sz="0" w:space="0" w:color="auto"/>
        <w:bottom w:val="none" w:sz="0" w:space="0" w:color="auto"/>
        <w:right w:val="none" w:sz="0" w:space="0" w:color="auto"/>
      </w:divBdr>
    </w:div>
    <w:div w:id="1428236492">
      <w:bodyDiv w:val="1"/>
      <w:marLeft w:val="0"/>
      <w:marRight w:val="0"/>
      <w:marTop w:val="0"/>
      <w:marBottom w:val="0"/>
      <w:divBdr>
        <w:top w:val="none" w:sz="0" w:space="0" w:color="auto"/>
        <w:left w:val="none" w:sz="0" w:space="0" w:color="auto"/>
        <w:bottom w:val="none" w:sz="0" w:space="0" w:color="auto"/>
        <w:right w:val="none" w:sz="0" w:space="0" w:color="auto"/>
      </w:divBdr>
    </w:div>
    <w:div w:id="1433822424">
      <w:bodyDiv w:val="1"/>
      <w:marLeft w:val="0"/>
      <w:marRight w:val="0"/>
      <w:marTop w:val="0"/>
      <w:marBottom w:val="0"/>
      <w:divBdr>
        <w:top w:val="none" w:sz="0" w:space="0" w:color="auto"/>
        <w:left w:val="none" w:sz="0" w:space="0" w:color="auto"/>
        <w:bottom w:val="none" w:sz="0" w:space="0" w:color="auto"/>
        <w:right w:val="none" w:sz="0" w:space="0" w:color="auto"/>
      </w:divBdr>
      <w:divsChild>
        <w:div w:id="353458715">
          <w:marLeft w:val="0"/>
          <w:marRight w:val="0"/>
          <w:marTop w:val="0"/>
          <w:marBottom w:val="0"/>
          <w:divBdr>
            <w:top w:val="none" w:sz="0" w:space="0" w:color="auto"/>
            <w:left w:val="none" w:sz="0" w:space="0" w:color="auto"/>
            <w:bottom w:val="none" w:sz="0" w:space="0" w:color="auto"/>
            <w:right w:val="none" w:sz="0" w:space="0" w:color="auto"/>
          </w:divBdr>
        </w:div>
        <w:div w:id="623775215">
          <w:marLeft w:val="0"/>
          <w:marRight w:val="0"/>
          <w:marTop w:val="0"/>
          <w:marBottom w:val="0"/>
          <w:divBdr>
            <w:top w:val="none" w:sz="0" w:space="0" w:color="auto"/>
            <w:left w:val="none" w:sz="0" w:space="0" w:color="auto"/>
            <w:bottom w:val="none" w:sz="0" w:space="0" w:color="auto"/>
            <w:right w:val="none" w:sz="0" w:space="0" w:color="auto"/>
          </w:divBdr>
        </w:div>
      </w:divsChild>
    </w:div>
    <w:div w:id="1463812681">
      <w:bodyDiv w:val="1"/>
      <w:marLeft w:val="0"/>
      <w:marRight w:val="0"/>
      <w:marTop w:val="0"/>
      <w:marBottom w:val="0"/>
      <w:divBdr>
        <w:top w:val="none" w:sz="0" w:space="0" w:color="auto"/>
        <w:left w:val="none" w:sz="0" w:space="0" w:color="auto"/>
        <w:bottom w:val="none" w:sz="0" w:space="0" w:color="auto"/>
        <w:right w:val="none" w:sz="0" w:space="0" w:color="auto"/>
      </w:divBdr>
    </w:div>
    <w:div w:id="1568879503">
      <w:bodyDiv w:val="1"/>
      <w:marLeft w:val="0"/>
      <w:marRight w:val="0"/>
      <w:marTop w:val="0"/>
      <w:marBottom w:val="0"/>
      <w:divBdr>
        <w:top w:val="none" w:sz="0" w:space="0" w:color="auto"/>
        <w:left w:val="none" w:sz="0" w:space="0" w:color="auto"/>
        <w:bottom w:val="none" w:sz="0" w:space="0" w:color="auto"/>
        <w:right w:val="none" w:sz="0" w:space="0" w:color="auto"/>
      </w:divBdr>
    </w:div>
    <w:div w:id="1598558611">
      <w:bodyDiv w:val="1"/>
      <w:marLeft w:val="0"/>
      <w:marRight w:val="0"/>
      <w:marTop w:val="0"/>
      <w:marBottom w:val="0"/>
      <w:divBdr>
        <w:top w:val="none" w:sz="0" w:space="0" w:color="auto"/>
        <w:left w:val="none" w:sz="0" w:space="0" w:color="auto"/>
        <w:bottom w:val="none" w:sz="0" w:space="0" w:color="auto"/>
        <w:right w:val="none" w:sz="0" w:space="0" w:color="auto"/>
      </w:divBdr>
    </w:div>
    <w:div w:id="1657803800">
      <w:bodyDiv w:val="1"/>
      <w:marLeft w:val="0"/>
      <w:marRight w:val="0"/>
      <w:marTop w:val="0"/>
      <w:marBottom w:val="0"/>
      <w:divBdr>
        <w:top w:val="none" w:sz="0" w:space="0" w:color="auto"/>
        <w:left w:val="none" w:sz="0" w:space="0" w:color="auto"/>
        <w:bottom w:val="none" w:sz="0" w:space="0" w:color="auto"/>
        <w:right w:val="none" w:sz="0" w:space="0" w:color="auto"/>
      </w:divBdr>
    </w:div>
    <w:div w:id="1666974224">
      <w:bodyDiv w:val="1"/>
      <w:marLeft w:val="0"/>
      <w:marRight w:val="0"/>
      <w:marTop w:val="0"/>
      <w:marBottom w:val="0"/>
      <w:divBdr>
        <w:top w:val="none" w:sz="0" w:space="0" w:color="auto"/>
        <w:left w:val="none" w:sz="0" w:space="0" w:color="auto"/>
        <w:bottom w:val="none" w:sz="0" w:space="0" w:color="auto"/>
        <w:right w:val="none" w:sz="0" w:space="0" w:color="auto"/>
      </w:divBdr>
    </w:div>
    <w:div w:id="1670406879">
      <w:bodyDiv w:val="1"/>
      <w:marLeft w:val="0"/>
      <w:marRight w:val="0"/>
      <w:marTop w:val="0"/>
      <w:marBottom w:val="0"/>
      <w:divBdr>
        <w:top w:val="none" w:sz="0" w:space="0" w:color="auto"/>
        <w:left w:val="none" w:sz="0" w:space="0" w:color="auto"/>
        <w:bottom w:val="none" w:sz="0" w:space="0" w:color="auto"/>
        <w:right w:val="none" w:sz="0" w:space="0" w:color="auto"/>
      </w:divBdr>
    </w:div>
    <w:div w:id="1700088418">
      <w:bodyDiv w:val="1"/>
      <w:marLeft w:val="0"/>
      <w:marRight w:val="0"/>
      <w:marTop w:val="0"/>
      <w:marBottom w:val="0"/>
      <w:divBdr>
        <w:top w:val="none" w:sz="0" w:space="0" w:color="auto"/>
        <w:left w:val="none" w:sz="0" w:space="0" w:color="auto"/>
        <w:bottom w:val="none" w:sz="0" w:space="0" w:color="auto"/>
        <w:right w:val="none" w:sz="0" w:space="0" w:color="auto"/>
      </w:divBdr>
    </w:div>
    <w:div w:id="1701857465">
      <w:bodyDiv w:val="1"/>
      <w:marLeft w:val="0"/>
      <w:marRight w:val="0"/>
      <w:marTop w:val="0"/>
      <w:marBottom w:val="0"/>
      <w:divBdr>
        <w:top w:val="none" w:sz="0" w:space="0" w:color="auto"/>
        <w:left w:val="none" w:sz="0" w:space="0" w:color="auto"/>
        <w:bottom w:val="none" w:sz="0" w:space="0" w:color="auto"/>
        <w:right w:val="none" w:sz="0" w:space="0" w:color="auto"/>
      </w:divBdr>
    </w:div>
    <w:div w:id="1721898529">
      <w:bodyDiv w:val="1"/>
      <w:marLeft w:val="0"/>
      <w:marRight w:val="0"/>
      <w:marTop w:val="0"/>
      <w:marBottom w:val="0"/>
      <w:divBdr>
        <w:top w:val="none" w:sz="0" w:space="0" w:color="auto"/>
        <w:left w:val="none" w:sz="0" w:space="0" w:color="auto"/>
        <w:bottom w:val="none" w:sz="0" w:space="0" w:color="auto"/>
        <w:right w:val="none" w:sz="0" w:space="0" w:color="auto"/>
      </w:divBdr>
    </w:div>
    <w:div w:id="1784883736">
      <w:bodyDiv w:val="1"/>
      <w:marLeft w:val="0"/>
      <w:marRight w:val="0"/>
      <w:marTop w:val="0"/>
      <w:marBottom w:val="0"/>
      <w:divBdr>
        <w:top w:val="none" w:sz="0" w:space="0" w:color="auto"/>
        <w:left w:val="none" w:sz="0" w:space="0" w:color="auto"/>
        <w:bottom w:val="none" w:sz="0" w:space="0" w:color="auto"/>
        <w:right w:val="none" w:sz="0" w:space="0" w:color="auto"/>
      </w:divBdr>
    </w:div>
    <w:div w:id="1903523894">
      <w:bodyDiv w:val="1"/>
      <w:marLeft w:val="0"/>
      <w:marRight w:val="0"/>
      <w:marTop w:val="0"/>
      <w:marBottom w:val="0"/>
      <w:divBdr>
        <w:top w:val="none" w:sz="0" w:space="0" w:color="auto"/>
        <w:left w:val="none" w:sz="0" w:space="0" w:color="auto"/>
        <w:bottom w:val="none" w:sz="0" w:space="0" w:color="auto"/>
        <w:right w:val="none" w:sz="0" w:space="0" w:color="auto"/>
      </w:divBdr>
    </w:div>
    <w:div w:id="1927886341">
      <w:bodyDiv w:val="1"/>
      <w:marLeft w:val="0"/>
      <w:marRight w:val="0"/>
      <w:marTop w:val="0"/>
      <w:marBottom w:val="0"/>
      <w:divBdr>
        <w:top w:val="none" w:sz="0" w:space="0" w:color="auto"/>
        <w:left w:val="none" w:sz="0" w:space="0" w:color="auto"/>
        <w:bottom w:val="none" w:sz="0" w:space="0" w:color="auto"/>
        <w:right w:val="none" w:sz="0" w:space="0" w:color="auto"/>
      </w:divBdr>
    </w:div>
    <w:div w:id="1941260381">
      <w:bodyDiv w:val="1"/>
      <w:marLeft w:val="0"/>
      <w:marRight w:val="0"/>
      <w:marTop w:val="0"/>
      <w:marBottom w:val="0"/>
      <w:divBdr>
        <w:top w:val="none" w:sz="0" w:space="0" w:color="auto"/>
        <w:left w:val="none" w:sz="0" w:space="0" w:color="auto"/>
        <w:bottom w:val="none" w:sz="0" w:space="0" w:color="auto"/>
        <w:right w:val="none" w:sz="0" w:space="0" w:color="auto"/>
      </w:divBdr>
    </w:div>
    <w:div w:id="1943998806">
      <w:bodyDiv w:val="1"/>
      <w:marLeft w:val="0"/>
      <w:marRight w:val="0"/>
      <w:marTop w:val="0"/>
      <w:marBottom w:val="0"/>
      <w:divBdr>
        <w:top w:val="none" w:sz="0" w:space="0" w:color="auto"/>
        <w:left w:val="none" w:sz="0" w:space="0" w:color="auto"/>
        <w:bottom w:val="none" w:sz="0" w:space="0" w:color="auto"/>
        <w:right w:val="none" w:sz="0" w:space="0" w:color="auto"/>
      </w:divBdr>
    </w:div>
    <w:div w:id="1998220735">
      <w:bodyDiv w:val="1"/>
      <w:marLeft w:val="0"/>
      <w:marRight w:val="0"/>
      <w:marTop w:val="0"/>
      <w:marBottom w:val="0"/>
      <w:divBdr>
        <w:top w:val="none" w:sz="0" w:space="0" w:color="auto"/>
        <w:left w:val="none" w:sz="0" w:space="0" w:color="auto"/>
        <w:bottom w:val="none" w:sz="0" w:space="0" w:color="auto"/>
        <w:right w:val="none" w:sz="0" w:space="0" w:color="auto"/>
      </w:divBdr>
    </w:div>
    <w:div w:id="2071072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s-DO" sz="1800" b="1" i="0" u="none" strike="noStrike" baseline="0">
                <a:solidFill>
                  <a:srgbClr val="002060"/>
                </a:solidFill>
                <a:effectLst/>
              </a:rPr>
              <a:t>Gestionar el Medio de pago</a:t>
            </a:r>
            <a:endParaRPr lang="en-US" sz="1800" b="1">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Meta Anual</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Cantidad de tarjetas de débito con chip activadas </c:v>
                </c:pt>
              </c:strCache>
            </c:strRef>
          </c:cat>
          <c:val>
            <c:numRef>
              <c:f>Hoja1!$B$2</c:f>
              <c:numCache>
                <c:formatCode>#,##0</c:formatCode>
                <c:ptCount val="1"/>
                <c:pt idx="0">
                  <c:v>800000</c:v>
                </c:pt>
              </c:numCache>
            </c:numRef>
          </c:val>
          <c:extLst>
            <c:ext xmlns:c16="http://schemas.microsoft.com/office/drawing/2014/chart" uri="{C3380CC4-5D6E-409C-BE32-E72D297353CC}">
              <c16:uniqueId val="{00000000-18E9-491F-8F12-1832EDF45E7F}"/>
            </c:ext>
          </c:extLst>
        </c:ser>
        <c:ser>
          <c:idx val="1"/>
          <c:order val="1"/>
          <c:tx>
            <c:strRef>
              <c:f>Hoja1!$C$1</c:f>
              <c:strCache>
                <c:ptCount val="1"/>
                <c:pt idx="0">
                  <c:v>1er Trimestre </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Cantidad de tarjetas de débito con chip activadas </c:v>
                </c:pt>
              </c:strCache>
            </c:strRef>
          </c:cat>
          <c:val>
            <c:numRef>
              <c:f>Hoja1!$C$2</c:f>
              <c:numCache>
                <c:formatCode>#,##0</c:formatCode>
                <c:ptCount val="1"/>
                <c:pt idx="0">
                  <c:v>63578</c:v>
                </c:pt>
              </c:numCache>
            </c:numRef>
          </c:val>
          <c:extLst>
            <c:ext xmlns:c16="http://schemas.microsoft.com/office/drawing/2014/chart" uri="{C3380CC4-5D6E-409C-BE32-E72D297353CC}">
              <c16:uniqueId val="{00000001-18E9-491F-8F12-1832EDF45E7F}"/>
            </c:ext>
          </c:extLst>
        </c:ser>
        <c:dLbls>
          <c:dLblPos val="outEnd"/>
          <c:showLegendKey val="0"/>
          <c:showVal val="1"/>
          <c:showCatName val="0"/>
          <c:showSerName val="0"/>
          <c:showPercent val="0"/>
          <c:showBubbleSize val="0"/>
        </c:dLbls>
        <c:gapWidth val="219"/>
        <c:overlap val="-27"/>
        <c:axId val="1025781192"/>
        <c:axId val="1025778896"/>
      </c:barChart>
      <c:catAx>
        <c:axId val="1025781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778896"/>
        <c:crosses val="autoZero"/>
        <c:auto val="1"/>
        <c:lblAlgn val="ctr"/>
        <c:lblOffset val="100"/>
        <c:noMultiLvlLbl val="0"/>
      </c:catAx>
      <c:valAx>
        <c:axId val="1025778896"/>
        <c:scaling>
          <c:orientation val="minMax"/>
        </c:scaling>
        <c:delete val="0"/>
        <c:axPos val="l"/>
        <c:majorGridlines>
          <c:spPr>
            <a:ln w="9525" cap="flat" cmpd="sng" algn="ctr">
              <a:solidFill>
                <a:schemeClr val="bg2">
                  <a:lumMod val="9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781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s-DO" sz="1400" b="1" i="0" u="none" strike="noStrike" baseline="0">
                <a:solidFill>
                  <a:srgbClr val="002060"/>
                </a:solidFill>
                <a:effectLst/>
              </a:rPr>
              <a:t>Administrar los subsidios sociales</a:t>
            </a:r>
            <a:endParaRPr lang="en-US" b="1">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Meta Anual</c:v>
                </c:pt>
              </c:strCache>
            </c:strRef>
          </c:tx>
          <c:spPr>
            <a:solidFill>
              <a:schemeClr val="accent5">
                <a:lumMod val="40000"/>
                <a:lumOff val="60000"/>
              </a:schemeClr>
            </a:solidFill>
            <a:ln>
              <a:noFill/>
            </a:ln>
            <a:effectLst/>
          </c:spPr>
          <c:invertIfNegative val="0"/>
          <c:dPt>
            <c:idx val="0"/>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3-44BC-406A-8475-4128FF7D60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Cantidad de nóminas pagadas</c:v>
                </c:pt>
              </c:strCache>
            </c:strRef>
          </c:cat>
          <c:val>
            <c:numRef>
              <c:f>Hoja1!$B$2</c:f>
              <c:numCache>
                <c:formatCode>General</c:formatCode>
                <c:ptCount val="1"/>
                <c:pt idx="0">
                  <c:v>132</c:v>
                </c:pt>
              </c:numCache>
            </c:numRef>
          </c:val>
          <c:extLst>
            <c:ext xmlns:c16="http://schemas.microsoft.com/office/drawing/2014/chart" uri="{C3380CC4-5D6E-409C-BE32-E72D297353CC}">
              <c16:uniqueId val="{00000000-44BC-406A-8475-4128FF7D6034}"/>
            </c:ext>
          </c:extLst>
        </c:ser>
        <c:ser>
          <c:idx val="1"/>
          <c:order val="1"/>
          <c:tx>
            <c:strRef>
              <c:f>Hoja1!$C$1</c:f>
              <c:strCache>
                <c:ptCount val="1"/>
                <c:pt idx="0">
                  <c:v>1er Trimestre</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Cantidad de nóminas pagadas</c:v>
                </c:pt>
              </c:strCache>
            </c:strRef>
          </c:cat>
          <c:val>
            <c:numRef>
              <c:f>Hoja1!$C$2</c:f>
              <c:numCache>
                <c:formatCode>General</c:formatCode>
                <c:ptCount val="1"/>
                <c:pt idx="0">
                  <c:v>35</c:v>
                </c:pt>
              </c:numCache>
            </c:numRef>
          </c:val>
          <c:extLst>
            <c:ext xmlns:c16="http://schemas.microsoft.com/office/drawing/2014/chart" uri="{C3380CC4-5D6E-409C-BE32-E72D297353CC}">
              <c16:uniqueId val="{00000001-44BC-406A-8475-4128FF7D6034}"/>
            </c:ext>
          </c:extLst>
        </c:ser>
        <c:dLbls>
          <c:dLblPos val="outEnd"/>
          <c:showLegendKey val="0"/>
          <c:showVal val="1"/>
          <c:showCatName val="0"/>
          <c:showSerName val="0"/>
          <c:showPercent val="0"/>
          <c:showBubbleSize val="0"/>
        </c:dLbls>
        <c:gapWidth val="219"/>
        <c:overlap val="-27"/>
        <c:axId val="1029211120"/>
        <c:axId val="1029212432"/>
      </c:barChart>
      <c:catAx>
        <c:axId val="102921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212432"/>
        <c:crosses val="autoZero"/>
        <c:auto val="1"/>
        <c:lblAlgn val="ctr"/>
        <c:lblOffset val="100"/>
        <c:noMultiLvlLbl val="0"/>
      </c:catAx>
      <c:valAx>
        <c:axId val="102921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21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solidFill>
                  <a:srgbClr val="340989"/>
                </a:solidFill>
              </a:rPr>
              <a:t>Tarjetas Entregadas</a:t>
            </a:r>
          </a:p>
        </c:rich>
      </c:tx>
      <c:layout>
        <c:manualLayout>
          <c:xMode val="edge"/>
          <c:yMode val="edge"/>
          <c:x val="0.3371137129857914"/>
          <c:y val="3.22407307898979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Tarjetas Entregadas</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El Gran santo domingo</c:v>
                </c:pt>
                <c:pt idx="1">
                  <c:v>Los Alcarrizos</c:v>
                </c:pt>
                <c:pt idx="2">
                  <c:v>Santo Domingo y San Cristóbal</c:v>
                </c:pt>
              </c:strCache>
            </c:strRef>
          </c:cat>
          <c:val>
            <c:numRef>
              <c:f>Hoja1!$B$2:$B$4</c:f>
              <c:numCache>
                <c:formatCode>#,##0</c:formatCode>
                <c:ptCount val="3"/>
                <c:pt idx="0">
                  <c:v>9</c:v>
                </c:pt>
                <c:pt idx="1">
                  <c:v>2984</c:v>
                </c:pt>
                <c:pt idx="2">
                  <c:v>60585</c:v>
                </c:pt>
              </c:numCache>
            </c:numRef>
          </c:val>
          <c:extLst>
            <c:ext xmlns:c16="http://schemas.microsoft.com/office/drawing/2014/chart" uri="{C3380CC4-5D6E-409C-BE32-E72D297353CC}">
              <c16:uniqueId val="{00000000-D956-4952-B97B-452858BC211F}"/>
            </c:ext>
          </c:extLst>
        </c:ser>
        <c:dLbls>
          <c:dLblPos val="outEnd"/>
          <c:showLegendKey val="0"/>
          <c:showVal val="1"/>
          <c:showCatName val="0"/>
          <c:showSerName val="0"/>
          <c:showPercent val="0"/>
          <c:showBubbleSize val="0"/>
        </c:dLbls>
        <c:gapWidth val="219"/>
        <c:axId val="567806008"/>
        <c:axId val="567810600"/>
      </c:barChart>
      <c:catAx>
        <c:axId val="567806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810600"/>
        <c:crosses val="autoZero"/>
        <c:auto val="1"/>
        <c:lblAlgn val="ctr"/>
        <c:lblOffset val="100"/>
        <c:noMultiLvlLbl val="0"/>
      </c:catAx>
      <c:valAx>
        <c:axId val="567810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806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9B05-70DF-4983-BF31-71EC6399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3548</Words>
  <Characters>20227</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Seguimiento</vt:lpstr>
      <vt:lpstr>Informe de Seguimiento</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dc:title>
  <dc:subject/>
  <dc:creator>Ambar Quiñonez Fernandez</dc:creator>
  <cp:keywords/>
  <dc:description/>
  <cp:lastModifiedBy>Rosanna Margarita Mena Morel</cp:lastModifiedBy>
  <cp:revision>3</cp:revision>
  <cp:lastPrinted>2023-07-20T13:33:00Z</cp:lastPrinted>
  <dcterms:created xsi:type="dcterms:W3CDTF">2023-08-17T20:23:00Z</dcterms:created>
  <dcterms:modified xsi:type="dcterms:W3CDTF">2023-08-17T20:25:00Z</dcterms:modified>
</cp:coreProperties>
</file>